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阿西莫夫：用想象力重构人类文明坐标的预言家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在科幻文学的璀璨星空中，艾萨克·阿西莫夫（Isaac Asimov）如同一颗超新星，其思想光芒至今仍在科学、哲学、技术伦理等多个领域持续爆炸。这位被誉为\"人类想象力拓荒者\"的作家，用近500部著作构建起跨越两万年的文明演进图谱，其影响力...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在科幻文学的璀璨星空中，艾萨克·阿西莫夫（Isaac Asimov）如同一颗超新星，其思想光芒至今仍在科学、哲学、技术伦理等多个领域持续爆炸。这位被誉为\"人类想象力拓荒者\"的作家，用近500部著作构建起跨越两万年的文明演进图谱，其影响力早已超越文学范畴，成为解码未来社会的思想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一、科学预言的时空穿越者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西莫夫的预言精准度堪称\"科幻界的诺查丹玛斯\"。1964年纽约世博会前夕，他在《纽约时报》发表的《展望2014》中，成功预测了全自动咖啡机、智能通讯设备、无人驾驶汽车等现代科技。其中对\"玻璃偏振窗自动调节光线\"的描述，与当下智能玻璃技术如出一辙；对\"地下住宅通过改变照明模拟窗外风景\"的构想，则与元宇宙概念形成奇妙呼应。更令人惊叹的是，他早在1950年《我，机器人》中提出的\"机器人学三定律\"，已成为现代人工智能伦理的基石，被写入欧盟《人工智能法案》等法律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超前认知源于其独特的\"科学推演法\"。在创作《基地系列》时，他借鉴《罗马帝国衰亡史》的史学框架，结合人口统计学与热力学定律，创造出\"心理史学\"这一虚构学科。这种将社会科学数学化的尝试，比真实世界的计量史学早了三十年，其构建的银河帝国兴衰模型，至今仍是复杂系统研究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二、文明叙事的架构大师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西莫夫的文学宇宙由三大支柱支撑：总计15卷的《基地系列》描绘了银河帝国十二万年的文明轮回；《机器人系列》通过伊利亚·贝莱侦探视角，探讨了人机共生的伦理困境；《银河帝国三部曲》则以核物理学家视角，展现了星际殖民时代的文明碰撞。这三个系列最终在《基地边缘》中完成史诗级交汇，构建出横跨两万光年、纵贯两万年的文明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叙事创新体现在对时空尺度的突破性掌控。在《最后的问题》中，他仅用五千字便跨越百亿年，描绘了从熵增危机到宇宙重启的全过程。这种\"以小见大\"的叙事策略，与刘慈欣《三体》中\"二向箔\"的降维打击形成跨时空对话。更值得称道的是，他在《神们自己》中首创的\"平行宇宙交易\"设定，比量子纠缠的通俗化解释早了四十年，其科学严谨性与文学想象力的平衡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三、知识体系的跨界重构者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西莫夫的创作边界不断突破\"科幻作家\"的标签。其科普著作《阿西莫夫最新科学指南》以小说家的笔触重构科学史，将门捷列夫发现元素周期律的过程，描写成\"化学元素在元素周期表上跳起圆舞曲\"；在《生物化学与人体代谢》中，他创造性地用\"细胞工厂\"比喻代谢过程，使艰深的生化知识变得通俗易懂。这种\"用故事传播知识\"的理念，直接影响了《生活大爆炸》等科普剧的创作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知识整合能力在《永恒的终结》中达到巅峰。这部作品将时间旅行、生态危机、文明演进等命题熔于一炉，构建出包含\"永恒时空\"\"原始时空\"\"现实时空\"的三重叙事维度。这种叙事复杂度甚至超越了同时代的哲学著作，美国哲学协会曾专门举办研讨会，探讨书中\"时间守护者\"职业伦理与海德格尔\"向死而生\"哲学的关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四、文明基因的解码专家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西莫夫的作品构成了一部\"未来人类学\"教科书。在《曙光中的机器人》中，他通过地球人贝莱与机器人吉斯卡的对谈，揭示了\"孤独感是文明进步的代价\"这一深刻命题；在《繁星若尘》里，殖民星球居民对母星文化的疏离，精准预言了当代全球化时代的文化认同危机。这些思考比后殖民主义理论兴起早了三十年，其预见性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对技术伦理的洞察更具现实意义。《裸阳》中描绘的\"机器人保姆导致儿童社会化障碍\"场景，与当下\"电子奶瓶\"现象形成镜像；《钢穴》里\"过度依赖自动化导致人类机能退化\"的警告，已成为马斯克等科技领袖的共识。这种将科幻叙事转化为社会预警的能力，使阿西莫夫的作品成为技术哲学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ChatGPT引发伦理争议的今天，重读阿西莫夫更具启示意义。当我们在讨论脑机接口的边界时，他笔下\"将意识上传至正子脑\"的设定仍在提供思考框架；当元宇宙概念炙手可热，其\"盖娅星球\"的集体意识实验已展开哲学思辨。这位\"永生的预言家\"用文字搭建的认知阶梯，仍在帮助人类突破\"卡尔达肖夫指数\"的局限，向着更辽阔的文明可能性持续攀登。正如他在《基地前奏》中所写：\"真正的进步不在于预见未来，而在于赋予人类理解未来的智慧。\"这或许就是阿西莫夫留给文明最珍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