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20世纪初期美国的大萧条是怎么发生的 产生美国经济大萧条的原因解析</w:t>
      </w:r>
      <w:bookmarkEnd w:id="1"/>
    </w:p>
    <w:p>
      <w:pPr>
        <w:jc w:val="center"/>
        <w:spacing w:before="0" w:after="450"/>
      </w:pPr>
      <w:r>
        <w:rPr>
          <w:rFonts w:ascii="Arial" w:hAnsi="Arial" w:eastAsia="Arial" w:cs="Arial"/>
          <w:color w:val="999999"/>
          <w:sz w:val="20"/>
          <w:szCs w:val="20"/>
        </w:rPr>
        <w:t xml:space="preserve">来源：网络  作者：寂夜思潮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大萧条(The Great Depression)，是指1929年至1933年之间发源于美国，并后来波及整个资本主义世界的经济危机，其中包括美国、英国、法国、德国和日本等资本主义国家。　　　　1929年，美国经济日趋繁荣。美国的工业生产...</w:t>
      </w:r>
    </w:p>
    <w:p>
      <w:pPr>
        <w:ind w:left="0" w:right="0" w:firstLine="560"/>
        <w:spacing w:before="450" w:after="450" w:line="312" w:lineRule="auto"/>
      </w:pPr>
      <w:r>
        <w:rPr>
          <w:rFonts w:ascii="宋体" w:hAnsi="宋体" w:eastAsia="宋体" w:cs="宋体"/>
          <w:color w:val="000"/>
          <w:sz w:val="28"/>
          <w:szCs w:val="28"/>
        </w:rPr>
        <w:t xml:space="preserve">　　大萧条(The Great Depression)，是指1929年至1933年之间发源于美国，并后来波及整个资本主义世界的经济危机，其中包括美国、英国、法国、德国和日本等资本主义国家。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1929年，美国经济日趋繁荣。美国的工业生产指数在1921年时平均仅为67(1923年至1925年为100)，但到1928年7月时已上升到110，到1929年6月时则上升到126。给人印象更为深刻的是美国股票市场的行情。实业家、学究式的经济学家和政府领导人都表示对未来充满信心。财政部长安德鲁·梅隆也于1929年9月向公众保证：“现在没有担心的理由，这一繁荣的高潮将会继续下去。”</w:t>
      </w:r>
    </w:p>
    <w:p>
      <w:pPr>
        <w:ind w:left="0" w:right="0" w:firstLine="560"/>
        <w:spacing w:before="450" w:after="450" w:line="312" w:lineRule="auto"/>
      </w:pPr>
      <w:r>
        <w:rPr>
          <w:rFonts w:ascii="宋体" w:hAnsi="宋体" w:eastAsia="宋体" w:cs="宋体"/>
          <w:color w:val="000"/>
          <w:sz w:val="28"/>
          <w:szCs w:val="28"/>
        </w:rPr>
        <w:t xml:space="preserve">　　1929年10月29日，人群聚集在纽约华尔街，当天的股市暴跌。美国的大萧条耗尽了美国原本可用于欧洲投资的资本。</w:t>
      </w:r>
    </w:p>
    <w:p>
      <w:pPr>
        <w:ind w:left="0" w:right="0" w:firstLine="560"/>
        <w:spacing w:before="450" w:after="450" w:line="312" w:lineRule="auto"/>
      </w:pPr>
      <w:r>
        <w:rPr>
          <w:rFonts w:ascii="宋体" w:hAnsi="宋体" w:eastAsia="宋体" w:cs="宋体"/>
          <w:color w:val="000"/>
          <w:sz w:val="28"/>
          <w:szCs w:val="28"/>
        </w:rPr>
        <w:t xml:space="preserve">　　1929年秋天，股票市场的价格跌到了最低点，世界范围的经济萧条随之而来，而且萧条的强烈程度和延续时间的长久都是空前的。造成这意想不到结局的一个原因似乎是严重的国际经济不平衡，这种不平衡是在(第一次世界大战之后)美国大规模地成为债权国时发展起来的。</w:t>
      </w:r>
    </w:p>
    <w:p>
      <w:pPr>
        <w:ind w:left="0" w:right="0" w:firstLine="560"/>
        <w:spacing w:before="450" w:after="450" w:line="312" w:lineRule="auto"/>
      </w:pPr>
      <w:r>
        <w:rPr>
          <w:rFonts w:ascii="宋体" w:hAnsi="宋体" w:eastAsia="宋体" w:cs="宋体"/>
          <w:color w:val="000"/>
          <w:sz w:val="28"/>
          <w:szCs w:val="28"/>
        </w:rPr>
        <w:t xml:space="preserve">　　英国在大战以前已是债权国，但它将来自海外投资和贷款的收入用来支付长期的入超。相反，美国则通常都是贸易顺差，而且由于国内政治原因使关税保持在高水平，这种贸易顺差也就被加大。此外，20世纪20年代，因不少国家支付战争债务，金钱源源不断地流入美国;美国的黄金贮藏量在1913年至1924年间从19.24亿美元增加到44.99亿美元，即世界黄金总贮藏量的一半。</w:t>
      </w:r>
    </w:p>
    <w:p>
      <w:pPr>
        <w:ind w:left="0" w:right="0" w:firstLine="560"/>
        <w:spacing w:before="450" w:after="450" w:line="312" w:lineRule="auto"/>
      </w:pPr>
      <w:r>
        <w:rPr>
          <w:rFonts w:ascii="宋体" w:hAnsi="宋体" w:eastAsia="宋体" w:cs="宋体"/>
          <w:color w:val="000"/>
          <w:sz w:val="28"/>
          <w:szCs w:val="28"/>
        </w:rPr>
        <w:t xml:space="preserve">　　有好几年时间这种不平衡都是因美国在国外的大规模贷款和投资而被抵消;1925年至1928年间，美国平均每年的对外投资总额达到11亿美元。当然，这种情况最终加强了不平衡，不可能无限期地继续下去。由于支付款到期，债务国不得不减少从美国进口的商品，美国某些经济部门，尤其是农业也就受到了损害。此外，有些感到必须拖欠欠款，这就动摇了美国的某些金融公司。</w:t>
      </w:r>
    </w:p>
    <w:p>
      <w:pPr>
        <w:ind w:left="0" w:right="0" w:firstLine="560"/>
        <w:spacing w:before="450" w:after="450" w:line="312" w:lineRule="auto"/>
      </w:pPr>
      <w:r>
        <w:rPr>
          <w:rFonts w:ascii="宋体" w:hAnsi="宋体" w:eastAsia="宋体" w:cs="宋体"/>
          <w:color w:val="000"/>
          <w:sz w:val="28"/>
          <w:szCs w:val="28"/>
        </w:rPr>
        <w:t xml:space="preserve">　　美国经济的不平衡与国际经济的不平衡一样严重，其根本原因在于工资落后于不断上升的生产率。从1920年到1929年，工人每小时的工资只上升了2%，而工厂中工人的生产率却猛增了55%。同时，农民的实际收入也由于农产品价格的不断下跌、租税和生活费用的日益上升而正在减少。1910年，每个农场工人的收入还不到非农场工人收入的40%，而到1930年时，这一比例已低于30%。农村的这种贫穷是一个严重的问题，因为当时农业人口占总人口的五分之一。</w:t>
      </w:r>
    </w:p>
    <w:p>
      <w:pPr>
        <w:ind w:left="0" w:right="0" w:firstLine="560"/>
        <w:spacing w:before="450" w:after="450" w:line="312" w:lineRule="auto"/>
      </w:pPr>
      <w:r>
        <w:rPr>
          <w:rFonts w:ascii="宋体" w:hAnsi="宋体" w:eastAsia="宋体" w:cs="宋体"/>
          <w:color w:val="000"/>
          <w:sz w:val="28"/>
          <w:szCs w:val="28"/>
        </w:rPr>
        <w:t xml:space="preserve">　　美国银行业的弱点是促成1929年股票市场崩溃的最后一个因素。当时，有许多独立的银行在经营，有些银行缺乏足够的财力来战胜金融风暴。因此当一家银行倒闭时，恐慌传播开来，储户便会纷纷赶到其他银行去提取存款，从而也就引发了一个破坏整个金融结构的连锁反应。</w:t>
      </w:r>
    </w:p>
    <w:p>
      <w:pPr>
        <w:ind w:left="0" w:right="0" w:firstLine="560"/>
        <w:spacing w:before="450" w:after="450" w:line="312" w:lineRule="auto"/>
      </w:pPr>
      <w:r>
        <w:rPr>
          <w:rFonts w:ascii="宋体" w:hAnsi="宋体" w:eastAsia="宋体" w:cs="宋体"/>
          <w:color w:val="000"/>
          <w:sz w:val="28"/>
          <w:szCs w:val="28"/>
        </w:rPr>
        <w:t xml:space="preserve">　　经济大衰退(1929年—1933年)，经济学界有各种各样的商业循环理论，在分析大萧条的原因时，众说纷纭，莫衷一是。</w:t>
      </w:r>
    </w:p>
    <w:p>
      <w:pPr>
        <w:ind w:left="0" w:right="0" w:firstLine="560"/>
        <w:spacing w:before="450" w:after="450" w:line="312" w:lineRule="auto"/>
      </w:pPr>
      <w:r>
        <w:rPr>
          <w:rFonts w:ascii="宋体" w:hAnsi="宋体" w:eastAsia="宋体" w:cs="宋体"/>
          <w:color w:val="000"/>
          <w:sz w:val="28"/>
          <w:szCs w:val="28"/>
        </w:rPr>
        <w:t xml:space="preserve">　　对于萧条原因最好的说明，也许就是一个或几个社会集团支出减少的幅度超过了其它社会集团支出增加的幅度。</w:t>
      </w:r>
    </w:p>
    <w:p>
      <w:pPr>
        <w:ind w:left="0" w:right="0" w:firstLine="560"/>
        <w:spacing w:before="450" w:after="450" w:line="312" w:lineRule="auto"/>
      </w:pPr>
      <w:r>
        <w:rPr>
          <w:rFonts w:ascii="宋体" w:hAnsi="宋体" w:eastAsia="宋体" w:cs="宋体"/>
          <w:color w:val="000"/>
          <w:sz w:val="28"/>
          <w:szCs w:val="28"/>
        </w:rPr>
        <w:t xml:space="preserve">　　1929年，消费者购买了国民生产总值的72%，工商业者投资消费了18%，美国各联邦、州和地方政府使用了略少于10%，其余的用于出口。</w:t>
      </w:r>
    </w:p>
    <w:p>
      <w:pPr>
        <w:ind w:left="0" w:right="0" w:firstLine="560"/>
        <w:spacing w:before="450" w:after="450" w:line="312" w:lineRule="auto"/>
      </w:pPr>
      <w:r>
        <w:rPr>
          <w:rFonts w:ascii="宋体" w:hAnsi="宋体" w:eastAsia="宋体" w:cs="宋体"/>
          <w:color w:val="000"/>
          <w:sz w:val="28"/>
          <w:szCs w:val="28"/>
        </w:rPr>
        <w:t xml:space="preserve">　　在1929—1930年，由于投资者和消费者减少了大约一百五十亿美元的支出，国民生产总值的支出约减少了一百四十亿美元。政府支出虽稍有增加，但其影响微不足道。反映投资和消费支出有所减少的是：劳动力市场上解雇和失业增多了，工商业的销售额和利润降低了。根据上述分析，可见只要查明消费者支出和企业投资之所以减少的来由，既能确定这次大萧条的产生原因了。</w:t>
      </w:r>
    </w:p>
    <w:p>
      <w:pPr>
        <w:ind w:left="0" w:right="0" w:firstLine="560"/>
        <w:spacing w:before="450" w:after="450" w:line="312" w:lineRule="auto"/>
      </w:pPr>
      <w:r>
        <w:rPr>
          <w:rFonts w:ascii="宋体" w:hAnsi="宋体" w:eastAsia="宋体" w:cs="宋体"/>
          <w:color w:val="000"/>
          <w:sz w:val="28"/>
          <w:szCs w:val="28"/>
        </w:rPr>
        <w:t xml:space="preserve">　　通过历史剖释，可以清楚看出：在二十年代已经存在着当时被人忽视或漠视的若干不利于经济发展的趋向。而农业一直没有从战后萧条中完全恢复过来，农民在这个时期始终贫困。此外，所谓工业部门工资水平较高，其中不少是假象。在这十年内，新机器的应用把大批工人排挤掉了。例如，在1920—1929年，工业总产值几乎增加了50%，而工业工人人数却没有增多，交通运输业职工实际上还有所减少。在工资水平很低的服务行业，工人增加最多，其中毫无疑问也包括了许多因技术进步而失业的技术工人。因此那些表示工资略有提高的统计数字，看来没有把真实情况反映出来。由于工农群众是基本消费者，这两类人遇到经济困难对消费品市场一定会有影响。</w:t>
      </w:r>
    </w:p>
    <w:p>
      <w:pPr>
        <w:ind w:left="0" w:right="0" w:firstLine="560"/>
        <w:spacing w:before="450" w:after="450" w:line="312" w:lineRule="auto"/>
      </w:pPr>
      <w:r>
        <w:rPr>
          <w:rFonts w:ascii="宋体" w:hAnsi="宋体" w:eastAsia="宋体" w:cs="宋体"/>
          <w:color w:val="000"/>
          <w:sz w:val="28"/>
          <w:szCs w:val="28"/>
        </w:rPr>
        <w:t xml:space="preserve">　　在这些情况下，二十年代广告的扩大和分期付款赊销的增加就会产生不良后果。分期付款赊销竭力膨胀消费品市场。在1924—1929年，分期付款销售售额约从二十亿美元增为三十五亿美元，由此可见其增长率大得惊人了。无庸置疑，采用分期付款的赊销办法，增加了小汽车、收音机、家具、家庭电气用具等耐用消费品的销售额。然而分期付款销售办法的推广使用，也表明这样一个事实：不增加贷款，消费品市场就不可能容纳工业部门生产出来的大量产品。而且，从经济观点来看，这种销贷方式本身孕育着某种危险性;只要削减消费信贷即分期付款赊销，消费者的购置就很可能减少。1929年就发生了这种情况。</w:t>
      </w:r>
    </w:p>
    <w:p>
      <w:pPr>
        <w:ind w:left="0" w:right="0" w:firstLine="560"/>
        <w:spacing w:before="450" w:after="450" w:line="312" w:lineRule="auto"/>
      </w:pPr>
      <w:r>
        <w:rPr>
          <w:rFonts w:ascii="宋体" w:hAnsi="宋体" w:eastAsia="宋体" w:cs="宋体"/>
          <w:color w:val="000"/>
          <w:sz w:val="28"/>
          <w:szCs w:val="28"/>
        </w:rPr>
        <w:t xml:space="preserve">　　二十年代工业生产之所以能扩大，是由于对新工厂、新设备的巨额投资。这项投资使建筑业、机床制造业以及钢铁工业等有关部门雇用了大批工人。因此，资本支出或投资一减少，各生产资料生产部门的工人就会大批失业。到1929年，消费品市场容纳不了增产的商品，也就不再需要扩充厂房和设备了。例如，据估计1929年美国整个工业的开工率只达到80%。在这些条件下，无怪乎投资额(用1958年美元计算)从1929年的四百零四亿美元降为1930年的二百七十四亿美元，进而减少到1932年的四十七亿美元了。投资的缩减则导致了生产资料生产企业的破产和工人的失业。这个问题因住房建筑的减少而更加严重起来。住房营造在1925年达到登峰造极的地步，此后就江河日下了。1929年动工兴建的住房只有50万幢(1925年约有100万幢)。1927年以后，汽车工业也急剧衰落。</w:t>
      </w:r>
    </w:p>
    <w:p>
      <w:pPr>
        <w:ind w:left="0" w:right="0" w:firstLine="560"/>
        <w:spacing w:before="450" w:after="450" w:line="312" w:lineRule="auto"/>
      </w:pPr>
      <w:r>
        <w:rPr>
          <w:rFonts w:ascii="宋体" w:hAnsi="宋体" w:eastAsia="宋体" w:cs="宋体"/>
          <w:color w:val="000"/>
          <w:sz w:val="28"/>
          <w:szCs w:val="28"/>
        </w:rPr>
        <w:t xml:space="preserve">　　生产资料生产部门的工人失业，会使消费品的销售额减少，从而导致消费品生产部门工人的失业。而消费品销售额的减少又反过来使投资进一步缩减，这两大部类愈演愈烈的相互作用驱使生产日益下降，失业率不断上升。甚至诸如低税率和高利润等有利因素也可能助长了危机自爆发。现在看来，那个时期增加的收入大半落入少数人或少数家族的腰包了。</w:t>
      </w:r>
    </w:p>
    <w:p>
      <w:pPr>
        <w:ind w:left="0" w:right="0" w:firstLine="560"/>
        <w:spacing w:before="450" w:after="450" w:line="312" w:lineRule="auto"/>
      </w:pPr>
      <w:r>
        <w:rPr>
          <w:rFonts w:ascii="宋体" w:hAnsi="宋体" w:eastAsia="宋体" w:cs="宋体"/>
          <w:color w:val="000"/>
          <w:sz w:val="28"/>
          <w:szCs w:val="28"/>
        </w:rPr>
        <w:t xml:space="preserve">　　1934年布鲁金斯研究所发表的一篇研究二十年代经济问题的论文这样写道：“美国呈现出了收入分配日益不均的趋势，至少在二十年代前后是如此。这就是说，这个时期人民群众的收入有所增长，而上层阶层的收入水平提高得更快。由于随着上层阶层高额收入的实现，他们的收入中节约部分增加得比消费部分快，也就出现了大富豪及其家族把积累的收入越来越多地作为投资的趋势。”</w:t>
      </w:r>
    </w:p>
    <w:p>
      <w:pPr>
        <w:ind w:left="0" w:right="0" w:firstLine="560"/>
        <w:spacing w:before="450" w:after="450" w:line="312" w:lineRule="auto"/>
      </w:pPr>
      <w:r>
        <w:rPr>
          <w:rFonts w:ascii="宋体" w:hAnsi="宋体" w:eastAsia="宋体" w:cs="宋体"/>
          <w:color w:val="000"/>
          <w:sz w:val="28"/>
          <w:szCs w:val="28"/>
        </w:rPr>
        <w:t xml:space="preserve">　　从经济观点来看，二十年代收入的分配有紧缩消费来增加投资的趋向。回顾这一段历史，可以看出消费者手头钱多些，投资者手里钱少些，国民经济也许会稳定些。1929年在某种程度上由银行信用造成的股票市场的繁荣也反映了资金过剩，使资本家投资于购建厂房设备无利可图。</w:t>
      </w:r>
    </w:p>
    <w:p>
      <w:pPr>
        <w:ind w:left="0" w:right="0" w:firstLine="560"/>
        <w:spacing w:before="450" w:after="450" w:line="312" w:lineRule="auto"/>
      </w:pPr>
      <w:r>
        <w:rPr>
          <w:rFonts w:ascii="宋体" w:hAnsi="宋体" w:eastAsia="宋体" w:cs="宋体"/>
          <w:color w:val="000"/>
          <w:sz w:val="28"/>
          <w:szCs w:val="28"/>
        </w:rPr>
        <w:t xml:space="preserve">　　二十年代的繁荣，主要归因于自然资源充裕，工农业生产增长，技术进步，劳动生产率提高，消费扩大和对外贸易兴旺。然而，许多美国人的贫困处境和国民经济之存在某些薄弱环节，导致了大萧条的爆发。尽管如此，直到二十年代末，大多数美国人还盲目乐观地相信繁荣仍将继续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2026-09-01T17:37:57+08:00</dcterms:created>
  <dcterms:modified xsi:type="dcterms:W3CDTF">2026-09-01T17:37:57+08:00</dcterms:modified>
</cp:coreProperties>
</file>

<file path=docProps/custom.xml><?xml version="1.0" encoding="utf-8"?>
<Properties xmlns="http://schemas.openxmlformats.org/officeDocument/2006/custom-properties" xmlns:vt="http://schemas.openxmlformats.org/officeDocument/2006/docPropsVTypes"/>
</file>