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波斯与巴比伦：从征服到融合的文明交响</w:t>
      </w:r>
      <w:bookmarkEnd w:id="1"/>
    </w:p>
    <w:p>
      <w:pPr>
        <w:jc w:val="center"/>
        <w:spacing w:before="0" w:after="450"/>
      </w:pPr>
      <w:r>
        <w:rPr>
          <w:rFonts w:ascii="Arial" w:hAnsi="Arial" w:eastAsia="Arial" w:cs="Arial"/>
          <w:color w:val="999999"/>
          <w:sz w:val="20"/>
          <w:szCs w:val="20"/>
        </w:rPr>
        <w:t xml:space="preserve">来源：网络  作者：夜幕降临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公元前539年，波斯帝国居鲁士二世的大军不战而入巴比伦城，标志着两河流域最后一个本土帝国——新巴比伦的终结。这场看似平静的权力更迭，实则开启了两个文明长达两个世纪的深度互动。波斯与巴比伦的关系远非简单的征服与被征服，而是在政治统治、经济...</w:t>
      </w:r>
    </w:p>
    <w:p>
      <w:pPr>
        <w:ind w:left="0" w:right="0" w:firstLine="560"/>
        <w:spacing w:before="450" w:after="450" w:line="312" w:lineRule="auto"/>
      </w:pPr>
      <w:r>
        <w:rPr>
          <w:rFonts w:ascii="宋体" w:hAnsi="宋体" w:eastAsia="宋体" w:cs="宋体"/>
          <w:color w:val="000"/>
          <w:sz w:val="28"/>
          <w:szCs w:val="28"/>
        </w:rPr>
        <w:t xml:space="preserve">　　公元前539年，波斯帝国居鲁士二世的大军不战而入巴比伦城，标志着两河流域最后一个本土帝国——新巴比伦的终结。这场看似平静的权力更迭，实则开启了两个文明长达两个世纪的深度互动。波斯与巴比伦的关系远非简单的征服与被征服，而是在政治统治、经济整合、文化交融中，共同谱写了一曲文明共生的史诗。</w:t>
      </w:r>
    </w:p>
    <w:p>
      <w:pPr>
        <w:ind w:left="0" w:right="0" w:firstLine="560"/>
        <w:spacing w:before="450" w:after="450" w:line="312" w:lineRule="auto"/>
      </w:pPr>
      <w:r>
        <w:rPr>
          <w:rFonts w:ascii="宋体" w:hAnsi="宋体" w:eastAsia="宋体" w:cs="宋体"/>
          <w:color w:val="000"/>
          <w:sz w:val="28"/>
          <w:szCs w:val="28"/>
        </w:rPr>
        <w:t xml:space="preserve">　　一、政治格局的颠覆与重构</w:t>
      </w:r>
    </w:p>
    <w:p>
      <w:pPr>
        <w:ind w:left="0" w:right="0" w:firstLine="560"/>
        <w:spacing w:before="450" w:after="450" w:line="312" w:lineRule="auto"/>
      </w:pPr>
      <w:r>
        <w:rPr>
          <w:rFonts w:ascii="宋体" w:hAnsi="宋体" w:eastAsia="宋体" w:cs="宋体"/>
          <w:color w:val="000"/>
          <w:sz w:val="28"/>
          <w:szCs w:val="28"/>
        </w:rPr>
        <w:t xml:space="preserve">　　居鲁士二世的征服策略充满政治智慧。他并未效仿亚述帝国对巴比伦的暴力摧毁，而是通过精准打击新巴比伦末代王那波尼德的统治基础实现和平接管。那波尼德因沉迷宗教改革忽视民生，导致祭司集团与民众离心离德。居鲁士敏锐捕捉到这一矛盾，在进军途中获得巴比伦贵族祭司集团的支持，最终在城内爆发反对那波尼德的起义时，顺利实现权力交接。</w:t>
      </w:r>
    </w:p>
    <w:p>
      <w:pPr>
        <w:ind w:left="0" w:right="0" w:firstLine="560"/>
        <w:spacing w:before="450" w:after="450" w:line="312" w:lineRule="auto"/>
      </w:pPr>
      <w:r>
        <w:rPr>
          <w:rFonts w:ascii="宋体" w:hAnsi="宋体" w:eastAsia="宋体" w:cs="宋体"/>
          <w:color w:val="000"/>
          <w:sz w:val="28"/>
          <w:szCs w:val="28"/>
        </w:rPr>
        <w:t xml:space="preserve">　　波斯统治者深谙“以巴比伦治巴比伦”的精髓。他们保留当地贵族的特权地位，将其纳入帝国贵族体系，并允许其继续参与地方事务管理。这种“间接统治”模式在波斯波利斯遗址的行政文书中得到印证——大量楔形文字泥板记录着巴比伦贵族负责税收征收、土地分配等事务。为维护治安，波斯还在巴比伦驻扎精锐的“不死军”，这支由万人组成的常备军既保障了帝国权威，也客观上促进了军事技术的交流。</w:t>
      </w:r>
    </w:p>
    <w:p>
      <w:pPr>
        <w:ind w:left="0" w:right="0" w:firstLine="560"/>
        <w:spacing w:before="450" w:after="450" w:line="312" w:lineRule="auto"/>
      </w:pPr>
      <w:r>
        <w:rPr>
          <w:rFonts w:ascii="宋体" w:hAnsi="宋体" w:eastAsia="宋体" w:cs="宋体"/>
          <w:color w:val="000"/>
          <w:sz w:val="28"/>
          <w:szCs w:val="28"/>
        </w:rPr>
        <w:t xml:space="preserve">　　二、经济命脉的共生与繁荣</w:t>
      </w:r>
    </w:p>
    <w:p>
      <w:pPr>
        <w:ind w:left="0" w:right="0" w:firstLine="560"/>
        <w:spacing w:before="450" w:after="450" w:line="312" w:lineRule="auto"/>
      </w:pPr>
      <w:r>
        <w:rPr>
          <w:rFonts w:ascii="宋体" w:hAnsi="宋体" w:eastAsia="宋体" w:cs="宋体"/>
          <w:color w:val="000"/>
          <w:sz w:val="28"/>
          <w:szCs w:val="28"/>
        </w:rPr>
        <w:t xml:space="preserve">　　巴比伦在波斯帝国经济体系中扮演着“金融心脏”的角色。这座城市早在新巴比伦时期就已形成成熟的庙宇金融体系，以伊吉比家族和穆尔苏家族为代表的私人家族银行，经营着存款、放贷、土地租赁等业务。波斯征服后，这些金融传统非但未被取代，反而成为帝国财政运转的核心枢纽。</w:t>
      </w:r>
    </w:p>
    <w:p>
      <w:pPr>
        <w:ind w:left="0" w:right="0" w:firstLine="560"/>
        <w:spacing w:before="450" w:after="450" w:line="312" w:lineRule="auto"/>
      </w:pPr>
      <w:r>
        <w:rPr>
          <w:rFonts w:ascii="宋体" w:hAnsi="宋体" w:eastAsia="宋体" w:cs="宋体"/>
          <w:color w:val="000"/>
          <w:sz w:val="28"/>
          <w:szCs w:val="28"/>
        </w:rPr>
        <w:t xml:space="preserve">　　帝国税收、土地租金、贷款契约等文件仍以巴比伦为中心流通，楔形文字泥板记录显示，波斯通过巴比伦体系间接调控着从印度河流域到小亚细亚的财政活动。更关键的是，巴比伦出产的白银逐渐成为帝国财政结算标准，其货币体系与度量衡制度影响深远。波斯为巩固这种经济纽带，特意修建了贯通帝国东西的“皇家大道”，这条全长2400公里的驿道以巴比伦为重要节点，使商队能在7天内完成从苏萨到萨迪斯的旅程，极大促进了区域经济一体化。</w:t>
      </w:r>
    </w:p>
    <w:p>
      <w:pPr>
        <w:ind w:left="0" w:right="0" w:firstLine="560"/>
        <w:spacing w:before="450" w:after="450" w:line="312" w:lineRule="auto"/>
      </w:pPr>
      <w:r>
        <w:rPr>
          <w:rFonts w:ascii="宋体" w:hAnsi="宋体" w:eastAsia="宋体" w:cs="宋体"/>
          <w:color w:val="000"/>
          <w:sz w:val="28"/>
          <w:szCs w:val="28"/>
        </w:rPr>
        <w:t xml:space="preserve">　　三、文化基因的碰撞与融合</w:t>
      </w:r>
    </w:p>
    <w:p>
      <w:pPr>
        <w:ind w:left="0" w:right="0" w:firstLine="560"/>
        <w:spacing w:before="450" w:after="450" w:line="312" w:lineRule="auto"/>
      </w:pPr>
      <w:r>
        <w:rPr>
          <w:rFonts w:ascii="宋体" w:hAnsi="宋体" w:eastAsia="宋体" w:cs="宋体"/>
          <w:color w:val="000"/>
          <w:sz w:val="28"/>
          <w:szCs w:val="28"/>
        </w:rPr>
        <w:t xml:space="preserve">　　波斯统治者展现出惊人的文化包容性。居鲁士二世进入巴比伦后，立即前往马尔杜克神庙行跪拜礼，这一举动被刻在著名的“居鲁士圆柱”上，成为尊重被征服者宗教传统的典范。大流士一世更进一步，在贝希斯敦铭文中同时使用古波斯文、埃兰文、巴比伦楔形文三种文字，这种“多语言共治”策略既方便帝国管理，也客观上保护了巴比伦的文化遗产。</w:t>
      </w:r>
    </w:p>
    <w:p>
      <w:pPr>
        <w:ind w:left="0" w:right="0" w:firstLine="560"/>
        <w:spacing w:before="450" w:after="450" w:line="312" w:lineRule="auto"/>
      </w:pPr>
      <w:r>
        <w:rPr>
          <w:rFonts w:ascii="宋体" w:hAnsi="宋体" w:eastAsia="宋体" w:cs="宋体"/>
          <w:color w:val="000"/>
          <w:sz w:val="28"/>
          <w:szCs w:val="28"/>
        </w:rPr>
        <w:t xml:space="preserve">　　建筑艺术领域，波斯工匠将游牧民族的实用主义与巴比伦的宏伟美学完美结合。波斯波利斯遗址中的“百柱厅”采用巴比伦式的巨型石柱，柱头却雕刻着波斯风格的公牛；苏萨王宫的彩色琉璃砖墙，既保留了两河流域的几何图案，又融入了波斯琐罗亚斯德教的火焰纹样。这种文化杂交现象在浮雕艺术中尤为突出——帕萨尔加德陵墓的浮雕人物既穿着波斯长袍，又佩戴巴比伦风格的项链，面部特征则融合了希腊雕塑的写实技法。</w:t>
      </w:r>
    </w:p>
    <w:p>
      <w:pPr>
        <w:ind w:left="0" w:right="0" w:firstLine="560"/>
        <w:spacing w:before="450" w:after="450" w:line="312" w:lineRule="auto"/>
      </w:pPr>
      <w:r>
        <w:rPr>
          <w:rFonts w:ascii="宋体" w:hAnsi="宋体" w:eastAsia="宋体" w:cs="宋体"/>
          <w:color w:val="000"/>
          <w:sz w:val="28"/>
          <w:szCs w:val="28"/>
        </w:rPr>
        <w:t xml:space="preserve">　　四、社会结构的震荡与调适</w:t>
      </w:r>
    </w:p>
    <w:p>
      <w:pPr>
        <w:ind w:left="0" w:right="0" w:firstLine="560"/>
        <w:spacing w:before="450" w:after="450" w:line="312" w:lineRule="auto"/>
      </w:pPr>
      <w:r>
        <w:rPr>
          <w:rFonts w:ascii="宋体" w:hAnsi="宋体" w:eastAsia="宋体" w:cs="宋体"/>
          <w:color w:val="000"/>
          <w:sz w:val="28"/>
          <w:szCs w:val="28"/>
        </w:rPr>
        <w:t xml:space="preserve">　　波斯统治也引发了深刻的社会变革。为打破巴比伦原有的阶层固化，波斯引入“萨迪纳制”土地分封体系，将京城周边土地分封给军功贵族，同时允许巴比伦平民通过服兵役获得土地。这种制度创新既增强了帝国军事力量，又为底层民众提供了上升通道。考古发现显示，在波斯统治后期，巴比伦地区出现了大量中小地主，他们经营的果园和纺织作坊成为新的经济增长点。</w:t>
      </w:r>
    </w:p>
    <w:p>
      <w:pPr>
        <w:ind w:left="0" w:right="0" w:firstLine="560"/>
        <w:spacing w:before="450" w:after="450" w:line="312" w:lineRule="auto"/>
      </w:pPr>
      <w:r>
        <w:rPr>
          <w:rFonts w:ascii="宋体" w:hAnsi="宋体" w:eastAsia="宋体" w:cs="宋体"/>
          <w:color w:val="000"/>
          <w:sz w:val="28"/>
          <w:szCs w:val="28"/>
        </w:rPr>
        <w:t xml:space="preserve">　　教育领域同样经历着变革。波斯在巴比伦设立“智慧之屋”学院，既教授传统的楔形文字文献，又引入波斯宗教经典和希腊哲学著作。这种多元教育体系培养出大批跨文化人才，如历史学家贝罗索斯就用希腊语撰写了《巴比伦志》，成为研究两河流域文明的重要史料。</w:t>
      </w:r>
    </w:p>
    <w:p>
      <w:pPr>
        <w:ind w:left="0" w:right="0" w:firstLine="560"/>
        <w:spacing w:before="450" w:after="450" w:line="312" w:lineRule="auto"/>
      </w:pPr>
      <w:r>
        <w:rPr>
          <w:rFonts w:ascii="宋体" w:hAnsi="宋体" w:eastAsia="宋体" w:cs="宋体"/>
          <w:color w:val="000"/>
          <w:sz w:val="28"/>
          <w:szCs w:val="28"/>
        </w:rPr>
        <w:t xml:space="preserve">　　五、历史回响：文明共生的启示</w:t>
      </w:r>
    </w:p>
    <w:p>
      <w:pPr>
        <w:ind w:left="0" w:right="0" w:firstLine="560"/>
        <w:spacing w:before="450" w:after="450" w:line="312" w:lineRule="auto"/>
      </w:pPr>
      <w:r>
        <w:rPr>
          <w:rFonts w:ascii="宋体" w:hAnsi="宋体" w:eastAsia="宋体" w:cs="宋体"/>
          <w:color w:val="000"/>
          <w:sz w:val="28"/>
          <w:szCs w:val="28"/>
        </w:rPr>
        <w:t xml:space="preserve">　　波斯与巴比伦的关系证明，文明碰撞未必导致毁灭，反而可能催生新的文化形态。波斯统治者通过政治智慧、经济整合和文化包容，将巴比伦从即将衰亡的帝国转变为帝国繁荣的基石。这种“文明共生”模式深刻影响了后续的亚历山大帝国、帕提亚王朝和萨珊王朝，甚至为当今多元文化共存提供了历史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2025-10-09T09:09:34+08:00</dcterms:created>
  <dcterms:modified xsi:type="dcterms:W3CDTF">2025-10-09T09:09:34+08:00</dcterms:modified>
</cp:coreProperties>
</file>

<file path=docProps/custom.xml><?xml version="1.0" encoding="utf-8"?>
<Properties xmlns="http://schemas.openxmlformats.org/officeDocument/2006/custom-properties" xmlns:vt="http://schemas.openxmlformats.org/officeDocument/2006/docPropsVTypes"/>
</file>