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解读杜甫的“三吏三别”：深度剖析其社会背景与人文精神</w:t>
      </w:r>
      <w:bookmarkEnd w:id="1"/>
    </w:p>
    <w:p>
      <w:pPr>
        <w:jc w:val="center"/>
        <w:spacing w:before="0" w:after="450"/>
      </w:pPr>
      <w:r>
        <w:rPr>
          <w:rFonts w:ascii="Arial" w:hAnsi="Arial" w:eastAsia="Arial" w:cs="Arial"/>
          <w:color w:val="999999"/>
          <w:sz w:val="20"/>
          <w:szCs w:val="20"/>
        </w:rPr>
        <w:t xml:space="preserve">来源：网络  作者：落花人独立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杜甫，唐朝伟大的现实主义诗人，被誉为\"诗史\"。他的诗歌内容丰富多样，其中最为人所熟知的就是他的“三吏三别”。那么，“三吏三别”中的“三吏”和“三别”分别指的是哪三个作品呢?　　首先，我们来解析一下“三吏”。“三吏”是指《兵车行》、《丽人...</w:t>
      </w:r>
    </w:p>
    <w:p>
      <w:pPr>
        <w:ind w:left="0" w:right="0" w:firstLine="560"/>
        <w:spacing w:before="450" w:after="450" w:line="312" w:lineRule="auto"/>
      </w:pPr>
      <w:r>
        <w:rPr>
          <w:rFonts w:ascii="宋体" w:hAnsi="宋体" w:eastAsia="宋体" w:cs="宋体"/>
          <w:color w:val="000"/>
          <w:sz w:val="28"/>
          <w:szCs w:val="28"/>
        </w:rPr>
        <w:t xml:space="preserve">　　杜甫，唐朝伟大的现实主义诗人，被誉为\"诗史\"。他的诗歌内容丰富多样，其中最为人所熟知的就是他的“三吏三别”。那么，“三吏三别”中的“三吏”和“三别”分别指的是哪三个作品呢?</w:t>
      </w:r>
    </w:p>
    <w:p>
      <w:pPr>
        <w:ind w:left="0" w:right="0" w:firstLine="560"/>
        <w:spacing w:before="450" w:after="450" w:line="312" w:lineRule="auto"/>
      </w:pPr>
      <w:r>
        <w:rPr>
          <w:rFonts w:ascii="宋体" w:hAnsi="宋体" w:eastAsia="宋体" w:cs="宋体"/>
          <w:color w:val="000"/>
          <w:sz w:val="28"/>
          <w:szCs w:val="28"/>
        </w:rPr>
        <w:t xml:space="preserve">　　首先，我们来解析一下“三吏”。“三吏”是指《兵车行》、《丽人行》和《石壕吏》。这三首诗都是杜甫对于当时社会现实的深刻反映。《兵车行》描绘了战争的残酷，反映了人民对和平生活的渴望;《丽人行》则揭示了贵族阶层的奢华生活与底层人民的困苦生活之间的鲜明对比;而《石壕吏》则是杜甫对于战乱中平民百姓生活的真实写照。</w:t>
      </w:r>
    </w:p>
    <w:p>
      <w:pPr>
        <w:ind w:left="0" w:right="0" w:firstLine="560"/>
        <w:spacing w:before="450" w:after="450" w:line="312" w:lineRule="auto"/>
      </w:pPr>
      <w:r>
        <w:rPr>
          <w:rFonts w:ascii="宋体" w:hAnsi="宋体" w:eastAsia="宋体" w:cs="宋体"/>
          <w:color w:val="000"/>
          <w:sz w:val="28"/>
          <w:szCs w:val="28"/>
        </w:rPr>
        <w:t xml:space="preserve">　　接下来，我们来看看“三别”。“三别”是指《新婚别》、《垂老别》和《无家别》。这三首诗都是杜甫对于人生离别的深刻描绘。《新婚别》是杜甫对于新婚夫妇即将分离的痛苦描绘;《垂老别》则是杜甫对于老人临终前的无奈和悲哀的深刻刻画;而《无家别》则是杜甫对于流离失所的人们无家可归的悲惨生活的生动描绘。</w:t>
      </w:r>
    </w:p>
    <w:p>
      <w:pPr>
        <w:ind w:left="0" w:right="0" w:firstLine="560"/>
        <w:spacing w:before="450" w:after="450" w:line="312" w:lineRule="auto"/>
      </w:pPr>
      <w:r>
        <w:rPr>
          <w:rFonts w:ascii="宋体" w:hAnsi="宋体" w:eastAsia="宋体" w:cs="宋体"/>
          <w:color w:val="000"/>
          <w:sz w:val="28"/>
          <w:szCs w:val="28"/>
        </w:rPr>
        <w:t xml:space="preserve">　　杜甫的“三吏三别”，以其深刻的社会洞察力和人文关怀，展现了他深深的人民情怀和高尚的道德情操。他的诗歌不仅揭示了当时社会的现实矛盾，也表达了他对人民疾苦的深深同情和对和平生活的热切向往。这些作品，无论是在当时还是在今天，都具有深远的社会影响力和艺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2026-10-20T13:55:04+08:00</dcterms:created>
  <dcterms:modified xsi:type="dcterms:W3CDTF">2026-10-20T13:55:04+08:00</dcterms:modified>
</cp:coreProperties>
</file>

<file path=docProps/custom.xml><?xml version="1.0" encoding="utf-8"?>
<Properties xmlns="http://schemas.openxmlformats.org/officeDocument/2006/custom-properties" xmlns:vt="http://schemas.openxmlformats.org/officeDocument/2006/docPropsVTypes"/>
</file>