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“黑船事件”让日本丧权辱国，日本人为何对侵略者感恩戴德</w:t>
      </w:r>
      <w:bookmarkEnd w:id="1"/>
    </w:p>
    <w:p>
      <w:pPr>
        <w:jc w:val="center"/>
        <w:spacing w:before="0" w:after="450"/>
      </w:pPr>
      <w:r>
        <w:rPr>
          <w:rFonts w:ascii="Arial" w:hAnsi="Arial" w:eastAsia="Arial" w:cs="Arial"/>
          <w:color w:val="999999"/>
          <w:sz w:val="20"/>
          <w:szCs w:val="20"/>
        </w:rPr>
        <w:t xml:space="preserve">来源：网络  作者：落梅无痕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当工业革命的浪潮席卷过西方世界，轮船的轨迹就注定要遍布世界的每一个角落。在世界贸易一体化的背景下，没有任何一个国家能够固守自己自主的小农经济，隔绝于世界成了不被允许的奢望。　　同隔海相望的清朝一样，十九世纪幕府统治下的日本也将闭关锁国作...</w:t>
      </w:r>
    </w:p>
    <w:p>
      <w:pPr>
        <w:ind w:left="0" w:right="0" w:firstLine="560"/>
        <w:spacing w:before="450" w:after="450" w:line="312" w:lineRule="auto"/>
      </w:pPr>
      <w:r>
        <w:rPr>
          <w:rFonts w:ascii="宋体" w:hAnsi="宋体" w:eastAsia="宋体" w:cs="宋体"/>
          <w:color w:val="000"/>
          <w:sz w:val="28"/>
          <w:szCs w:val="28"/>
        </w:rPr>
        <w:t xml:space="preserve">　　当工业革命的浪潮席卷过西方世界，轮船的轨迹就注定要遍布世界的每一个角落。在世界贸易一体化的背景下，没有任何一个国家能够固守自己自主的小农经济，隔绝于世界成了不被允许的奢望。</w:t>
      </w:r>
    </w:p>
    <w:p>
      <w:pPr>
        <w:ind w:left="0" w:right="0" w:firstLine="560"/>
        <w:spacing w:before="450" w:after="450" w:line="312" w:lineRule="auto"/>
      </w:pPr>
      <w:r>
        <w:rPr>
          <w:rFonts w:ascii="宋体" w:hAnsi="宋体" w:eastAsia="宋体" w:cs="宋体"/>
          <w:color w:val="000"/>
          <w:sz w:val="28"/>
          <w:szCs w:val="28"/>
        </w:rPr>
        <w:t xml:space="preserve">　　同隔海相望的清朝一样，十九世纪幕府统治下的日本也将闭关锁国作为基本国策。在闭关锁国的六百五十多年来，幕府不允许日本国内生产能够远洋的大船，前往外国和从外国归来的人均处以死罪。</w:t>
      </w:r>
    </w:p>
    <w:p>
      <w:pPr>
        <w:ind w:left="0" w:right="0" w:firstLine="560"/>
        <w:spacing w:before="450" w:after="450" w:line="312" w:lineRule="auto"/>
      </w:pPr>
      <w:r>
        <w:rPr>
          <w:rFonts w:ascii="宋体" w:hAnsi="宋体" w:eastAsia="宋体" w:cs="宋体"/>
          <w:color w:val="000"/>
          <w:sz w:val="28"/>
          <w:szCs w:val="28"/>
        </w:rPr>
        <w:t xml:space="preserve">　　日本幕府时代_图</w:t>
      </w:r>
    </w:p>
    <w:p>
      <w:pPr>
        <w:ind w:left="0" w:right="0" w:firstLine="560"/>
        <w:spacing w:before="450" w:after="450" w:line="312" w:lineRule="auto"/>
      </w:pPr>
      <w:r>
        <w:rPr>
          <w:rFonts w:ascii="宋体" w:hAnsi="宋体" w:eastAsia="宋体" w:cs="宋体"/>
          <w:color w:val="000"/>
          <w:sz w:val="28"/>
          <w:szCs w:val="28"/>
        </w:rPr>
        <w:t xml:space="preserve">　　闭关锁国，当现代人看到这四个字的时候只意识到这是对贸易的封锁。但是相比于经济，守旧的大清朝和日本幕府更害怕文化的交流。专制如同一台高速旋转的离心机，如果没有束缚，臣民早晚会离他而去。在奉行闭关锁国政策时期的日本，只有中国和荷兰两国商船得到在长崎港靠岸进行商贸活动的特许。这些得到特许的船只在靠岸之前必须用木箱封死一切书籍。商品交流尚可得到部分允许，文化传播才是幕府大忌!</w:t>
      </w:r>
    </w:p>
    <w:p>
      <w:pPr>
        <w:ind w:left="0" w:right="0" w:firstLine="560"/>
        <w:spacing w:before="450" w:after="450" w:line="312" w:lineRule="auto"/>
      </w:pPr>
      <w:r>
        <w:rPr>
          <w:rFonts w:ascii="宋体" w:hAnsi="宋体" w:eastAsia="宋体" w:cs="宋体"/>
          <w:color w:val="000"/>
          <w:sz w:val="28"/>
          <w:szCs w:val="28"/>
        </w:rPr>
        <w:t xml:space="preserve">　　日本处于亚洲最东端，国土面积小，人口少，同中国、印度相比，日本不是一个值得英国、荷兰等欧洲国家耗费精力去开拓的市场。但日本处于美国通往东方的航线，随着美国崛起，日本的地位愈发重要。无论是出于战略目的还是航运的需要，日本都必须向美国敞开国门。</w:t>
      </w:r>
    </w:p>
    <w:p>
      <w:pPr>
        <w:ind w:left="0" w:right="0" w:firstLine="560"/>
        <w:spacing w:before="450" w:after="450" w:line="312" w:lineRule="auto"/>
      </w:pPr>
      <w:r>
        <w:rPr>
          <w:rFonts w:ascii="宋体" w:hAnsi="宋体" w:eastAsia="宋体" w:cs="宋体"/>
          <w:color w:val="000"/>
          <w:sz w:val="28"/>
          <w:szCs w:val="28"/>
        </w:rPr>
        <w:t xml:space="preserve">　　在1853年之前美国曾一再通过各种途径试探日本，1799年美国商船富兰克林号就冒充荷兰商船造访日本，1837年美国商船马礼逊号又以送回日本难民为由，从澳门驶向江户湾，希望同日本建立联系。但是等待马礼逊的并不是清酒和歌姬，而是岸防炮的熊熊怒火。七名日本难民也被自己的国家拒之门外，不得不随美国商船远离自己的家乡。在正常交流无果的情况下，美国又在1846年派出由詹姆斯·贝尔特率领的三艘美国军舰前往日本要求开国，但依然遭到江户幕府拒绝。</w:t>
      </w:r>
    </w:p>
    <w:p>
      <w:pPr>
        <w:ind w:left="0" w:right="0" w:firstLine="560"/>
        <w:spacing w:before="450" w:after="450" w:line="312" w:lineRule="auto"/>
      </w:pPr>
      <w:r>
        <w:rPr>
          <w:rFonts w:ascii="宋体" w:hAnsi="宋体" w:eastAsia="宋体" w:cs="宋体"/>
          <w:color w:val="000"/>
          <w:sz w:val="28"/>
          <w:szCs w:val="28"/>
        </w:rPr>
        <w:t xml:space="preserve">　　马休·佩里_图</w:t>
      </w:r>
    </w:p>
    <w:p>
      <w:pPr>
        <w:ind w:left="0" w:right="0" w:firstLine="560"/>
        <w:spacing w:before="450" w:after="450" w:line="312" w:lineRule="auto"/>
      </w:pPr>
      <w:r>
        <w:rPr>
          <w:rFonts w:ascii="宋体" w:hAnsi="宋体" w:eastAsia="宋体" w:cs="宋体"/>
          <w:color w:val="000"/>
          <w:sz w:val="28"/>
          <w:szCs w:val="28"/>
        </w:rPr>
        <w:t xml:space="preserve">　　每当两种文明发生纠葛，冲突总是先发诸于思想，展现在日常交往，最后又诉诸于武力。面对同大清一样愚昧无知、冥顽不化拒不开国建交的日本，美国“不得不”采取同英国人打开清朝国门一样的途径：武力。</w:t>
      </w:r>
    </w:p>
    <w:p>
      <w:pPr>
        <w:ind w:left="0" w:right="0" w:firstLine="560"/>
        <w:spacing w:before="450" w:after="450" w:line="312" w:lineRule="auto"/>
      </w:pPr>
      <w:r>
        <w:rPr>
          <w:rFonts w:ascii="宋体" w:hAnsi="宋体" w:eastAsia="宋体" w:cs="宋体"/>
          <w:color w:val="000"/>
          <w:sz w:val="28"/>
          <w:szCs w:val="28"/>
        </w:rPr>
        <w:t xml:space="preserve">　　1853年7月8日，美国海军准将马修·佩里率领舰队长驱直入江户湾浦贺海面。佩里率领的舰队由两艘巡洋舰：密西西比号、萨斯喀那号和两艘炮舰：萨拉托加号、普利茅斯号组成。四艘军舰通体漆着防止腐蚀的黑色柏油，蒸汽机中燃烧的煤炭散发出滚滚浓烟。江户市民形象的称这四艘军舰为“黑船”。对几百年来都未曾拥有远洋船只的日本来说，这四艘军舰就如同来自另一个世界的科幻武器，四艘船上携带的三十六门巨炮能够将射程覆盖内的任何一座城市夷为平地，船身覆盖的铁甲又足以抵挡日本国内任何火炮的攻击。江户市霎时间乱作一团。</w:t>
      </w:r>
    </w:p>
    <w:p>
      <w:pPr>
        <w:ind w:left="0" w:right="0" w:firstLine="560"/>
        <w:spacing w:before="450" w:after="450" w:line="312" w:lineRule="auto"/>
      </w:pPr>
      <w:r>
        <w:rPr>
          <w:rFonts w:ascii="宋体" w:hAnsi="宋体" w:eastAsia="宋体" w:cs="宋体"/>
          <w:color w:val="000"/>
          <w:sz w:val="28"/>
          <w:szCs w:val="28"/>
        </w:rPr>
        <w:t xml:space="preserve">　　佩里来航(又称“黑船来航”)_图</w:t>
      </w:r>
    </w:p>
    <w:p>
      <w:pPr>
        <w:ind w:left="0" w:right="0" w:firstLine="560"/>
        <w:spacing w:before="450" w:after="450" w:line="312" w:lineRule="auto"/>
      </w:pPr>
      <w:r>
        <w:rPr>
          <w:rFonts w:ascii="宋体" w:hAnsi="宋体" w:eastAsia="宋体" w:cs="宋体"/>
          <w:color w:val="000"/>
          <w:sz w:val="28"/>
          <w:szCs w:val="28"/>
        </w:rPr>
        <w:t xml:space="preserve">　　佩里此行有两个目的，第一，向江户幕府递交由美国总统米勒德·菲尔莫尔签署的友好国书，从而促使日本开国建交。第二，如果江户幕府拒绝接受国书，拒绝开国，就向日本展现来自工业文明的强大武力，迫使日本向美国开放口岸。</w:t>
      </w:r>
    </w:p>
    <w:p>
      <w:pPr>
        <w:ind w:left="0" w:right="0" w:firstLine="560"/>
        <w:spacing w:before="450" w:after="450" w:line="312" w:lineRule="auto"/>
      </w:pPr>
      <w:r>
        <w:rPr>
          <w:rFonts w:ascii="宋体" w:hAnsi="宋体" w:eastAsia="宋体" w:cs="宋体"/>
          <w:color w:val="000"/>
          <w:sz w:val="28"/>
          <w:szCs w:val="28"/>
        </w:rPr>
        <w:t xml:space="preserve">　　在14年前，英国铁甲舰船携带了包括舰员在内不到两万人的远征军就征服了亚洲霸主大清国。日本国力无疑远逊于大清国，加上四面环海没有纵深，一旦开战将会十分被动。日本官员在参观了四艘巨大的蒸汽舰船，仔细观摩了舰上的巨炮后，自知无力抵御美国的进攻。与其选择无谓的抗争，不如接受来自大西洋彼岸的“友好致意”，美国就这样兵不血刃的敲开了日本国门。</w:t>
      </w:r>
    </w:p>
    <w:p>
      <w:pPr>
        <w:ind w:left="0" w:right="0" w:firstLine="560"/>
        <w:spacing w:before="450" w:after="450" w:line="312" w:lineRule="auto"/>
      </w:pPr>
      <w:r>
        <w:rPr>
          <w:rFonts w:ascii="宋体" w:hAnsi="宋体" w:eastAsia="宋体" w:cs="宋体"/>
          <w:color w:val="000"/>
          <w:sz w:val="28"/>
          <w:szCs w:val="28"/>
        </w:rPr>
        <w:t xml:space="preserve">　　神奈川条约 签定_图</w:t>
      </w:r>
    </w:p>
    <w:p>
      <w:pPr>
        <w:ind w:left="0" w:right="0" w:firstLine="560"/>
        <w:spacing w:before="450" w:after="450" w:line="312" w:lineRule="auto"/>
      </w:pPr>
      <w:r>
        <w:rPr>
          <w:rFonts w:ascii="宋体" w:hAnsi="宋体" w:eastAsia="宋体" w:cs="宋体"/>
          <w:color w:val="000"/>
          <w:sz w:val="28"/>
          <w:szCs w:val="28"/>
        </w:rPr>
        <w:t xml:space="preserve">　　在黑船舰炮的胁迫下，江户幕府同意开放口岸通商，允许美国往来船只在日本港口进行补给。翌年2月13日，佩里再次率美国舰队造访日本江户湾，并于神奈川正式签订了不平等的《神奈川条约》。条约规定，日本开放下田、籍馆两个港口与美国通商，并向遇难船只的美国船员提供援助，美国在日本拥有片面最惠国待遇。</w:t>
      </w:r>
    </w:p>
    <w:p>
      <w:pPr>
        <w:ind w:left="0" w:right="0" w:firstLine="560"/>
        <w:spacing w:before="450" w:after="450" w:line="312" w:lineRule="auto"/>
      </w:pPr>
      <w:r>
        <w:rPr>
          <w:rFonts w:ascii="宋体" w:hAnsi="宋体" w:eastAsia="宋体" w:cs="宋体"/>
          <w:color w:val="000"/>
          <w:sz w:val="28"/>
          <w:szCs w:val="28"/>
        </w:rPr>
        <w:t xml:space="preserve">　　“上喜撰唤醒太平梦，喝上四杯就难再眠。”上喜撰是一种日本茶，发音类似于蒸汽船。现在人们将这场发生于1853年的美国军舰造访江户湾事件称作“黑船来航”。我们已经很难了解诗人写下此诗时是怎样一种感情状态，当来自另一个世界的钢铁巨舰逼迫这个二百多年来与世无争的岛国打开国门，当闭关锁国的日本从天下太平的白日梦中醒来，到底是应该感觉耻辱还是应该兴奋?饮掉这四杯上喜撰后，日本该何去何从?</w:t>
      </w:r>
    </w:p>
    <w:p>
      <w:pPr>
        <w:ind w:left="0" w:right="0" w:firstLine="560"/>
        <w:spacing w:before="450" w:after="450" w:line="312" w:lineRule="auto"/>
      </w:pPr>
      <w:r>
        <w:rPr>
          <w:rFonts w:ascii="宋体" w:hAnsi="宋体" w:eastAsia="宋体" w:cs="宋体"/>
          <w:color w:val="000"/>
          <w:sz w:val="28"/>
          <w:szCs w:val="28"/>
        </w:rPr>
        <w:t xml:space="preserve">　　日本人描画的佩里登陆部队行进图_图</w:t>
      </w:r>
    </w:p>
    <w:p>
      <w:pPr>
        <w:ind w:left="0" w:right="0" w:firstLine="560"/>
        <w:spacing w:before="450" w:after="450" w:line="312" w:lineRule="auto"/>
      </w:pPr>
      <w:r>
        <w:rPr>
          <w:rFonts w:ascii="宋体" w:hAnsi="宋体" w:eastAsia="宋体" w:cs="宋体"/>
          <w:color w:val="000"/>
          <w:sz w:val="28"/>
          <w:szCs w:val="28"/>
        </w:rPr>
        <w:t xml:space="preserve">　　“中学为体西学为用”是大清晚期洋务运动最重要的指导思想。有了这个指导思想，洋务运动才得以在不伤及“国体”、不动摇专制思想的情况下顺利开展。几乎和大清朝同时开国的日本却选择了一条不同的改革道路：明治维新。在饮下四杯上喜撰后，日本这艘老旧的航船掉头西驶，从文化开始，由制度深入，方方面面都主动向西方文明靠拢。明治维新时期的日本人以穿西服打领带说英语为荣，坚持穿着传统和服的人反而显得格格不入。为了更好的了解西方，日本还向美英诸国派遣了大量的留学生和使团。这些从西方归来的人都被认为有广阔的视野，得到了极大的尊重，不少人最后都成为了政府要员。相比之下，大清首任驻外公使郭嵩焘在将自己的驻外日记装订成册发表后却被朝野上下斥为国贼，被召回国内后只能落魄余生。</w:t>
      </w:r>
    </w:p>
    <w:p>
      <w:pPr>
        <w:ind w:left="0" w:right="0" w:firstLine="560"/>
        <w:spacing w:before="450" w:after="450" w:line="312" w:lineRule="auto"/>
      </w:pPr>
      <w:r>
        <w:rPr>
          <w:rFonts w:ascii="宋体" w:hAnsi="宋体" w:eastAsia="宋体" w:cs="宋体"/>
          <w:color w:val="000"/>
          <w:sz w:val="28"/>
          <w:szCs w:val="28"/>
        </w:rPr>
        <w:t xml:space="preserve">　　明治维新时期日本涌现了一大批思维开阔的政治家，其中以木户孝允、西乡隆盛、大久保利通最为著名，这三人被称为明治三杰。在明治三杰的带领下，日本在短短十几年的时间内就建立了现代化的政府系统。政治、经济、文化、军事、教育、医疗等等方面全部蒸蒸日上，日本俨然成为了能够同西欧诸国并驾齐驱的现代国家。后来的甲午战争、日俄战争也证明了明治维新是一场十分出色的改革运动。</w:t>
      </w:r>
    </w:p>
    <w:p>
      <w:pPr>
        <w:ind w:left="0" w:right="0" w:firstLine="560"/>
        <w:spacing w:before="450" w:after="450" w:line="312" w:lineRule="auto"/>
      </w:pPr>
      <w:r>
        <w:rPr>
          <w:rFonts w:ascii="宋体" w:hAnsi="宋体" w:eastAsia="宋体" w:cs="宋体"/>
          <w:color w:val="000"/>
          <w:sz w:val="28"/>
          <w:szCs w:val="28"/>
        </w:rPr>
        <w:t xml:space="preserve">　　马休·佩里 在日本的纪念雕像_图</w:t>
      </w:r>
    </w:p>
    <w:p>
      <w:pPr>
        <w:ind w:left="0" w:right="0" w:firstLine="560"/>
        <w:spacing w:before="450" w:after="450" w:line="312" w:lineRule="auto"/>
      </w:pPr>
      <w:r>
        <w:rPr>
          <w:rFonts w:ascii="宋体" w:hAnsi="宋体" w:eastAsia="宋体" w:cs="宋体"/>
          <w:color w:val="000"/>
          <w:sz w:val="28"/>
          <w:szCs w:val="28"/>
        </w:rPr>
        <w:t xml:space="preserve">　　黑船来航同鸦片战争一样都被视作各自国家现代化的起点。黑船停靠的港口现在已经被命名为佩里公园，成为了著名景点。公园内魏然耸立的纪念碑上由伊藤博文手书汉字：北米合众国水师提督伯理上陆纪念碑。时至今日，日本已经没有人纠结于这种逼迫下的开国进程是否为一种耻辱，他们对于黑船来航事件的心态并不复杂，纪念碑底座上由英日两国文字镌刻的说明这样写道：“1853年7月8日，来到浦贺海绵的美利坚合众国东印度舰队司令佩里在此地的久里滨海岸登陆，将总统菲尔摩尔的亲笔信递交给江户幕府，翌年在神奈川缔结了日美两国之间的友好条约。</w:t>
      </w:r>
    </w:p>
    <w:p>
      <w:pPr>
        <w:ind w:left="0" w:right="0" w:firstLine="560"/>
        <w:spacing w:before="450" w:after="450" w:line="312" w:lineRule="auto"/>
      </w:pPr>
      <w:r>
        <w:rPr>
          <w:rFonts w:ascii="宋体" w:hAnsi="宋体" w:eastAsia="宋体" w:cs="宋体"/>
          <w:color w:val="000"/>
          <w:sz w:val="28"/>
          <w:szCs w:val="28"/>
        </w:rPr>
        <w:t xml:space="preserve">　　这一系列的事件成了将幕府统治下的锁国状态的日本拉回到了世界的原动力。”佩里，俨然成为了将日本从黑暗中解脱出来的英雄。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2026-09-13T01:48:18+08:00</dcterms:created>
  <dcterms:modified xsi:type="dcterms:W3CDTF">2026-09-13T01:48:18+08:00</dcterms:modified>
</cp:coreProperties>
</file>

<file path=docProps/custom.xml><?xml version="1.0" encoding="utf-8"?>
<Properties xmlns="http://schemas.openxmlformats.org/officeDocument/2006/custom-properties" xmlns:vt="http://schemas.openxmlformats.org/officeDocument/2006/docPropsVTypes"/>
</file>