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高平陵司马氏如何以隐忍谋局，终结曹魏时代</w:t>
      </w:r>
      <w:bookmarkEnd w:id="1"/>
    </w:p>
    <w:p>
      <w:pPr>
        <w:jc w:val="center"/>
        <w:spacing w:before="0" w:after="450"/>
      </w:pPr>
      <w:r>
        <w:rPr>
          <w:rFonts w:ascii="Arial" w:hAnsi="Arial" w:eastAsia="Arial" w:cs="Arial"/>
          <w:color w:val="999999"/>
          <w:sz w:val="20"/>
          <w:szCs w:val="20"/>
        </w:rPr>
        <w:t xml:space="preserve">来源：网络  作者：海棠云影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公元249年的正月，洛阳城外寒风凛冽，一场改变三国历史走向的权力博弈正悄然迎来终局。当曹魏天子曹芳与大将军曹爽率大队人马前往高平陵祭扫魏明帝之墓时，蛰伏多年的司马懿抓住洛阳城防空虚的绝佳时机，以雷霆之势发动政变。这场被称为“高平陵之变”...</w:t>
      </w:r>
    </w:p>
    <w:p>
      <w:pPr>
        <w:ind w:left="0" w:right="0" w:firstLine="560"/>
        <w:spacing w:before="450" w:after="450" w:line="312" w:lineRule="auto"/>
      </w:pPr>
      <w:r>
        <w:rPr>
          <w:rFonts w:ascii="宋体" w:hAnsi="宋体" w:eastAsia="宋体" w:cs="宋体"/>
          <w:color w:val="000"/>
          <w:sz w:val="28"/>
          <w:szCs w:val="28"/>
        </w:rPr>
        <w:t xml:space="preserve">　　公元249年的正月，洛阳城外寒风凛冽，一场改变三国历史走向的权力博弈正悄然迎来终局。当曹魏天子曹芳与大将军曹爽率大队人马前往高平陵祭扫魏明帝之墓时，蛰伏多年的司马懿抓住洛阳城防空虚的绝佳时机，以雷霆之势发动政变。这场被称为“高平陵之变”的事件，不仅是司马氏彻底掌控曹魏朝堂的关键转折点，更以精准的布局与冷酷的清算，为日后司马炎代魏建晋铺平了道路，成为中国古代权力更迭史上的经典范本。</w:t>
      </w:r>
    </w:p>
    <w:p>
      <w:pPr>
        <w:ind w:left="0" w:right="0" w:firstLine="560"/>
        <w:spacing w:before="450" w:after="450" w:line="312" w:lineRule="auto"/>
      </w:pPr>
      <w:r>
        <w:rPr>
          <w:rFonts w:ascii="宋体" w:hAnsi="宋体" w:eastAsia="宋体" w:cs="宋体"/>
          <w:color w:val="000"/>
          <w:sz w:val="28"/>
          <w:szCs w:val="28"/>
        </w:rPr>
        <w:t xml:space="preserve">　　权力失衡：政变背后的必然伏笔</w:t>
      </w:r>
    </w:p>
    <w:p>
      <w:pPr>
        <w:ind w:left="0" w:right="0" w:firstLine="560"/>
        <w:spacing w:before="450" w:after="450" w:line="312" w:lineRule="auto"/>
      </w:pPr>
      <w:r>
        <w:rPr>
          <w:rFonts w:ascii="宋体" w:hAnsi="宋体" w:eastAsia="宋体" w:cs="宋体"/>
          <w:color w:val="000"/>
          <w:sz w:val="28"/>
          <w:szCs w:val="28"/>
        </w:rPr>
        <w:t xml:space="preserve">　　高平陵之变的发生，绝非偶然，而是曹魏后期权力格局严重失衡的必然结果。魏明帝曹叡临终前，将年仅八岁的幼帝曹芳托孤于大将军曹爽与太尉司马懿，二人共同辅政的格局看似稳固，实则暗藏汹涌暗流。曹爽凭借宗室身份，迅速结党营私，重用何晏、邓飏、丁谧等心腹，通过晋升司马懿为无实权的太傅，逐步架空这位功勋老臣，还安排弟弟曹羲、曹训掌控宫中禁军，将朝政与军权牢牢攥在手中，彻底打破了权力制衡，形成“曹氏独大”的局面。</w:t>
      </w:r>
    </w:p>
    <w:p>
      <w:pPr>
        <w:ind w:left="0" w:right="0" w:firstLine="560"/>
        <w:spacing w:before="450" w:after="450" w:line="312" w:lineRule="auto"/>
      </w:pPr>
      <w:r>
        <w:rPr>
          <w:rFonts w:ascii="宋体" w:hAnsi="宋体" w:eastAsia="宋体" w:cs="宋体"/>
          <w:color w:val="000"/>
          <w:sz w:val="28"/>
          <w:szCs w:val="28"/>
        </w:rPr>
        <w:t xml:space="preserve">　　面对曹爽的排挤与打压，司马懿展现出超凡的隐忍智慧。他深知曹爽集团根基尚浅、行事专断，早已失去部分朝臣支持，于是选择以退为进。正始八年，他以生病为由辞官避政，次年面对曹爽心腹李胜的试探，更是伪装成重病缠身、行将就木的垂暮老者，让曹爽彻底放松警惕。与此同时，司马懿暗中联络太尉蒋济、司徒高柔等元老重臣，让长子司马师秘密豢养三千死士，悄然积蓄反击力量。曹魏的辅政体系，在曹爽的专权跋扈与司马懿的隐忍蛰伏中，早已濒临崩塌，一场改变政权归属的风暴正悄然酝酿。</w:t>
      </w:r>
    </w:p>
    <w:p>
      <w:pPr>
        <w:ind w:left="0" w:right="0" w:firstLine="560"/>
        <w:spacing w:before="450" w:after="450" w:line="312" w:lineRule="auto"/>
      </w:pPr>
      <w:r>
        <w:rPr>
          <w:rFonts w:ascii="宋体" w:hAnsi="宋体" w:eastAsia="宋体" w:cs="宋体"/>
          <w:color w:val="000"/>
          <w:sz w:val="28"/>
          <w:szCs w:val="28"/>
        </w:rPr>
        <w:t xml:space="preserve">　　雷霆一击：精心布局的政变风暴</w:t>
      </w:r>
    </w:p>
    <w:p>
      <w:pPr>
        <w:ind w:left="0" w:right="0" w:firstLine="560"/>
        <w:spacing w:before="450" w:after="450" w:line="312" w:lineRule="auto"/>
      </w:pPr>
      <w:r>
        <w:rPr>
          <w:rFonts w:ascii="宋体" w:hAnsi="宋体" w:eastAsia="宋体" w:cs="宋体"/>
          <w:color w:val="000"/>
          <w:sz w:val="28"/>
          <w:szCs w:val="28"/>
        </w:rPr>
        <w:t xml:space="preserve">　　正始十年正月，曹爽陪同魏帝曹芳前往高平陵祭扫魏明帝之墓，洛阳城防空虚，司马懿等待多年的反击时机终于到来。他迅速以郭太后的名义发布诏书，关闭洛阳所有城门，派兵占据武库，亲率大军屯驻洛水浮桥，切断曹爽集团的归路，形成瓮中捉鳖之势。同时，他精准布局，任命司徒高柔代理大将军职事，接管曹爽的军营；太仆王观代理中领军，接管曹羲的营地，瞬间瓦解了曹氏兄弟掌控的核心军权，将洛阳的军政大权牢牢掌控在手中。</w:t>
      </w:r>
    </w:p>
    <w:p>
      <w:pPr>
        <w:ind w:left="0" w:right="0" w:firstLine="560"/>
        <w:spacing w:before="450" w:after="450" w:line="312" w:lineRule="auto"/>
      </w:pPr>
      <w:r>
        <w:rPr>
          <w:rFonts w:ascii="宋体" w:hAnsi="宋体" w:eastAsia="宋体" w:cs="宋体"/>
          <w:color w:val="000"/>
          <w:sz w:val="28"/>
          <w:szCs w:val="28"/>
        </w:rPr>
        <w:t xml:space="preserve">　　政变过程中，司马懿尽显老谋深算的政治手腕。他一方面向魏帝曹芳上奏，历数曹爽背弃先帝遗命、专权乱政、离间皇室、破坏典制等罪行，将政变包装成“清君侧”的正义之举，占据政治制高点；另一方面，他派人劝说曹爽投降，承诺仅免去其官职，还指着洛水发誓，以麻痹曹爽。大司农桓范得知政变消息后，冒死出城投奔曹爽，力劝他挟持天子前往许昌，调集四方兵力对抗司马懿，但曹爽优柔寡断、贪恋富贵，最终选择相信司马懿的承诺，交出兵权投降。司马懿随即撕毁承诺，以谋反罪名将曹爽及其党羽何晏、邓飏、丁谧、桓范等人全部逮捕入狱，诛灭三族，牵连者达数千人，彻底铲除了曹氏宗室的核心力量，完成了权力的雷霆更迭。</w:t>
      </w:r>
    </w:p>
    <w:p>
      <w:pPr>
        <w:ind w:left="0" w:right="0" w:firstLine="560"/>
        <w:spacing w:before="450" w:after="450" w:line="312" w:lineRule="auto"/>
      </w:pPr>
      <w:r>
        <w:rPr>
          <w:rFonts w:ascii="宋体" w:hAnsi="宋体" w:eastAsia="宋体" w:cs="宋体"/>
          <w:color w:val="000"/>
          <w:sz w:val="28"/>
          <w:szCs w:val="28"/>
        </w:rPr>
        <w:t xml:space="preserve">　　权柄易主：司马氏的曹魏掌控之路</w:t>
      </w:r>
    </w:p>
    <w:p>
      <w:pPr>
        <w:ind w:left="0" w:right="0" w:firstLine="560"/>
        <w:spacing w:before="450" w:after="450" w:line="312" w:lineRule="auto"/>
      </w:pPr>
      <w:r>
        <w:rPr>
          <w:rFonts w:ascii="宋体" w:hAnsi="宋体" w:eastAsia="宋体" w:cs="宋体"/>
          <w:color w:val="000"/>
          <w:sz w:val="28"/>
          <w:szCs w:val="28"/>
        </w:rPr>
        <w:t xml:space="preserve">　　高平陵之变的成功，并非司马懿的一时侥幸，而是司马家族数十年深耕积累的必然结果。早在曹丕时期，司马懿便凭借辅佐之功跻身权力核心，担任太子中庶子，深得信任；魏明帝曹叡在位时，他更是屡担重任，先后出任抚军大将军、大将军、太尉等要职，长期统领雍凉军务，多次率军抵御诸葛亮北伐、平定孟达之乱与辽东公孙渊，积累了极高的军事威望与深厚的军队掌控力，在曹魏政权中根基深厚。</w:t>
      </w:r>
    </w:p>
    <w:p>
      <w:pPr>
        <w:ind w:left="0" w:right="0" w:firstLine="560"/>
        <w:spacing w:before="450" w:after="450" w:line="312" w:lineRule="auto"/>
      </w:pPr>
      <w:r>
        <w:rPr>
          <w:rFonts w:ascii="宋体" w:hAnsi="宋体" w:eastAsia="宋体" w:cs="宋体"/>
          <w:color w:val="000"/>
          <w:sz w:val="28"/>
          <w:szCs w:val="28"/>
        </w:rPr>
        <w:t xml:space="preserve">　　政变成功后，司马懿以太傅身份都督中外诸军事，总揽全国军务，垄断人事任免权，大力提拔亲信与士族，逐步构建起以司马氏为核心的权力体系。司马家族对曹魏的掌控，并非仅靠司马懿一人之力，其子司马师、司马昭早已深度参与政变筹备，后续更是延续父辈权势，持续巩固司马氏的统治。反观曹魏，曹操、曹丕生前对世家大族多有提防，导致政权缺乏皇权与士族的稳固联盟，皇帝失去军权与士族支持后，几乎没有翻盘的可能，这为司马氏彻底掌控曹魏、最终篡权代魏埋下了不可逆转的伏笔。</w:t>
      </w:r>
    </w:p>
    <w:p>
      <w:pPr>
        <w:ind w:left="0" w:right="0" w:firstLine="560"/>
        <w:spacing w:before="450" w:after="450" w:line="312" w:lineRule="auto"/>
      </w:pPr>
      <w:r>
        <w:rPr>
          <w:rFonts w:ascii="宋体" w:hAnsi="宋体" w:eastAsia="宋体" w:cs="宋体"/>
          <w:color w:val="000"/>
          <w:sz w:val="28"/>
          <w:szCs w:val="28"/>
        </w:rPr>
        <w:t xml:space="preserve">　　王朝转折：从曹魏落幕到晋朝奠基</w:t>
      </w:r>
    </w:p>
    <w:p>
      <w:pPr>
        <w:ind w:left="0" w:right="0" w:firstLine="560"/>
        <w:spacing w:before="450" w:after="450" w:line="312" w:lineRule="auto"/>
      </w:pPr>
      <w:r>
        <w:rPr>
          <w:rFonts w:ascii="宋体" w:hAnsi="宋体" w:eastAsia="宋体" w:cs="宋体"/>
          <w:color w:val="000"/>
          <w:sz w:val="28"/>
          <w:szCs w:val="28"/>
        </w:rPr>
        <w:t xml:space="preserve">　　高平陵之变不仅是司马氏掌控曹魏的起点，更是曹魏政权走向覆灭、晋朝奠基的关键转折。政变后，曹魏皇权彻底沦为傀儡，皇帝成为司马氏手中的提线木偶，曹氏宗室力量被严重削弱，再无力与司马氏抗衡。司马懿去世后，司马师、司马昭相继执掌大权，先后平定王凌、毌丘俭、诸葛诞等地方反对势力，进一步肃清异己，巩固司马氏的统治根基。甘露五年，魏帝曹髦讨伐司马昭失败被杀，司马昭立曹奂为帝，曹魏皇权彻底名存实亡。</w:t>
      </w:r>
    </w:p>
    <w:p>
      <w:pPr>
        <w:ind w:left="0" w:right="0" w:firstLine="560"/>
        <w:spacing w:before="450" w:after="450" w:line="312" w:lineRule="auto"/>
      </w:pPr>
      <w:r>
        <w:rPr>
          <w:rFonts w:ascii="宋体" w:hAnsi="宋体" w:eastAsia="宋体" w:cs="宋体"/>
          <w:color w:val="000"/>
          <w:sz w:val="28"/>
          <w:szCs w:val="28"/>
        </w:rPr>
        <w:t xml:space="preserve">　　景元四年，司马昭遣钟会、邓艾灭蜀汉，为代魏建晋奠定基础。咸熙二年，司马炎承袭晋王位，随即逼迫魏元帝曹奂禅让，改国号为晋，曹魏王朝正式灭亡。此后，晋武帝司马炎又于太康元年灭东吴，结束三国分裂局面，完成全国统一。高平陵之变所开启的司马氏专权之路，最终以晋朝建立、天下一统落幕，彻底改写了魏晋时期的政治格局。</w:t>
      </w:r>
    </w:p>
    <w:p>
      <w:pPr>
        <w:ind w:left="0" w:right="0" w:firstLine="560"/>
        <w:spacing w:before="450" w:after="450" w:line="312" w:lineRule="auto"/>
      </w:pPr>
      <w:r>
        <w:rPr>
          <w:rFonts w:ascii="宋体" w:hAnsi="宋体" w:eastAsia="宋体" w:cs="宋体"/>
          <w:color w:val="000"/>
          <w:sz w:val="28"/>
          <w:szCs w:val="28"/>
        </w:rPr>
        <w:t xml:space="preserve">　　高平陵之变，是一场用鲜血书写的权力博弈，更是三国历史的关键拐点。司马懿凭借数十年的隐忍与谋略，在恰当的时机发动政变，完成了权力的颠覆，让司马氏踏上了掌控江山的道路。这场政变不仅改写了曹魏的命运，更推动了三国乱世的终结与晋朝的统一，它既是权力争夺的极致体现，也是历史进程的必然选择，在中国古代政治史上留下了浓墨重彩的一笔，其背后的权力逻辑与历史教训，至今仍发人深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2026-09-14T12:04:31+08:00</dcterms:created>
  <dcterms:modified xsi:type="dcterms:W3CDTF">2026-09-14T12:04:31+08:00</dcterms:modified>
</cp:coreProperties>
</file>

<file path=docProps/custom.xml><?xml version="1.0" encoding="utf-8"?>
<Properties xmlns="http://schemas.openxmlformats.org/officeDocument/2006/custom-properties" xmlns:vt="http://schemas.openxmlformats.org/officeDocument/2006/docPropsVTypes"/>
</file>