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权力与血缘：汉文帝与淮南厉王之死的探讨</w:t>
      </w:r>
      <w:bookmarkEnd w:id="1"/>
    </w:p>
    <w:p>
      <w:pPr>
        <w:jc w:val="center"/>
        <w:spacing w:before="0" w:after="450"/>
      </w:pPr>
      <w:r>
        <w:rPr>
          <w:rFonts w:ascii="Arial" w:hAnsi="Arial" w:eastAsia="Arial" w:cs="Arial"/>
          <w:color w:val="999999"/>
          <w:sz w:val="20"/>
          <w:szCs w:val="20"/>
        </w:rPr>
        <w:t xml:space="preserve">来源：网络  作者：青苔石径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皇位的争夺往往伴随着血腥和阴谋。汉文帝刘恒与其弟弟淮南厉王刘长的故事，就是这样一个充满争议的话题。据史料记载，汉文帝间接导致了自己弟弟的死亡，但这一事件到底是有意为之还是无意之举?本文将对此进行探讨。　　首先，我们需要...</w:t>
      </w:r>
    </w:p>
    <w:p>
      <w:pPr>
        <w:ind w:left="0" w:right="0" w:firstLine="560"/>
        <w:spacing w:before="450" w:after="450" w:line="312" w:lineRule="auto"/>
      </w:pPr>
      <w:r>
        <w:rPr>
          <w:rFonts w:ascii="宋体" w:hAnsi="宋体" w:eastAsia="宋体" w:cs="宋体"/>
          <w:color w:val="000"/>
          <w:sz w:val="28"/>
          <w:szCs w:val="28"/>
        </w:rPr>
        <w:t xml:space="preserve">　　在中国古代历史上，皇位的争夺往往伴随着血腥和阴谋。汉文帝刘恒与其弟弟淮南厉王刘长的故事，就是这样一个充满争议的话题。据史料记载，汉文帝间接导致了自己弟弟的死亡，但这一事件到底是有意为之还是无意之举?本文将对此进行探讨。</w:t>
      </w:r>
    </w:p>
    <w:p>
      <w:pPr>
        <w:ind w:left="0" w:right="0" w:firstLine="560"/>
        <w:spacing w:before="450" w:after="450" w:line="312" w:lineRule="auto"/>
      </w:pPr>
      <w:r>
        <w:rPr>
          <w:rFonts w:ascii="宋体" w:hAnsi="宋体" w:eastAsia="宋体" w:cs="宋体"/>
          <w:color w:val="000"/>
          <w:sz w:val="28"/>
          <w:szCs w:val="28"/>
        </w:rPr>
        <w:t xml:space="preserve">　　首先，我们需要了解汉文帝和淮南厉王之间的关系背景。汉文帝是西汉的第五位皇帝，他在位期间推行文景之治，国家安定，民生改善。而淮南厉王刘长是汉文帝的亲弟弟，两人在刘邦去世后的关系似乎并不和谐。根据《史记》的记载，淮南厉王因为不满文帝的统治，曾密谋反叛。</w:t>
      </w:r>
    </w:p>
    <w:p>
      <w:pPr>
        <w:ind w:left="0" w:right="0" w:firstLine="560"/>
        <w:spacing w:before="450" w:after="450" w:line="312" w:lineRule="auto"/>
      </w:pPr>
      <w:r>
        <w:rPr>
          <w:rFonts w:ascii="宋体" w:hAnsi="宋体" w:eastAsia="宋体" w:cs="宋体"/>
          <w:color w:val="000"/>
          <w:sz w:val="28"/>
          <w:szCs w:val="28"/>
        </w:rPr>
        <w:t xml:space="preserve">　　事件的转折点发生在淮南厉王的谋反计划被发现后。汉文帝得知消息后，并没有直接处死刘长，而是采取了软禁的方式，将其安置在淮南国。然而，不久之后，刘长却在软禁中离奇死亡。关于刘长的死因，史书中并没有明确记载，这就为后人留下了诸多猜测。</w:t>
      </w:r>
    </w:p>
    <w:p>
      <w:pPr>
        <w:ind w:left="0" w:right="0" w:firstLine="560"/>
        <w:spacing w:before="450" w:after="450" w:line="312" w:lineRule="auto"/>
      </w:pPr>
      <w:r>
        <w:rPr>
          <w:rFonts w:ascii="宋体" w:hAnsi="宋体" w:eastAsia="宋体" w:cs="宋体"/>
          <w:color w:val="000"/>
          <w:sz w:val="28"/>
          <w:szCs w:val="28"/>
        </w:rPr>
        <w:t xml:space="preserve">　　一方面，有观点认为汉文帝可能是出于政治考虑，为了避免兄弟间的直接冲突，选择了间接的方式来处理刘长。通过软禁而非直接处决，文帝既能保持自己的仁君形象，又能有效地消除潜在的威胁。</w:t>
      </w:r>
    </w:p>
    <w:p>
      <w:pPr>
        <w:ind w:left="0" w:right="0" w:firstLine="560"/>
        <w:spacing w:before="450" w:after="450" w:line="312" w:lineRule="auto"/>
      </w:pPr>
      <w:r>
        <w:rPr>
          <w:rFonts w:ascii="宋体" w:hAnsi="宋体" w:eastAsia="宋体" w:cs="宋体"/>
          <w:color w:val="000"/>
          <w:sz w:val="28"/>
          <w:szCs w:val="28"/>
        </w:rPr>
        <w:t xml:space="preserve">　　另一方面，也有观点认为刘长的死是一种意外，可能是由于软禁环境中的生活条件恶劣或其他非人为因素导致。这种解释认为汉文帝并没有直接的意图要杀害自己的弟弟，而是刘长无法承受失去自由和权力的打击，最终导致了自己的悲剧。</w:t>
      </w:r>
    </w:p>
    <w:p>
      <w:pPr>
        <w:ind w:left="0" w:right="0" w:firstLine="560"/>
        <w:spacing w:before="450" w:after="450" w:line="312" w:lineRule="auto"/>
      </w:pPr>
      <w:r>
        <w:rPr>
          <w:rFonts w:ascii="宋体" w:hAnsi="宋体" w:eastAsia="宋体" w:cs="宋体"/>
          <w:color w:val="000"/>
          <w:sz w:val="28"/>
          <w:szCs w:val="28"/>
        </w:rPr>
        <w:t xml:space="preserve">　　综合来看，汉文帝是否故意导致淮南厉王的死亡，历史资料并没有提供足够的证据来做出明确的判断。刘长的死因可能是多方面因素共同作用的结果。在权力斗争的历史长河中，汉文帝与淮南厉王的故事反映了皇室内部复杂的人际关系和残酷的政治现实。这一历史疑案至今仍是一个值得深入探讨的话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2026-09-17T09:24:27+08:00</dcterms:created>
  <dcterms:modified xsi:type="dcterms:W3CDTF">2026-09-17T09:24:27+08:00</dcterms:modified>
</cp:coreProperties>
</file>

<file path=docProps/custom.xml><?xml version="1.0" encoding="utf-8"?>
<Properties xmlns="http://schemas.openxmlformats.org/officeDocument/2006/custom-properties" xmlns:vt="http://schemas.openxmlformats.org/officeDocument/2006/docPropsVTypes"/>
</file>