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刘备不救陈宫：道义与现实的抉择</w:t>
      </w:r>
      <w:bookmarkEnd w:id="1"/>
    </w:p>
    <w:p>
      <w:pPr>
        <w:jc w:val="center"/>
        <w:spacing w:before="0" w:after="450"/>
      </w:pPr>
      <w:r>
        <w:rPr>
          <w:rFonts w:ascii="Arial" w:hAnsi="Arial" w:eastAsia="Arial" w:cs="Arial"/>
          <w:color w:val="999999"/>
          <w:sz w:val="20"/>
          <w:szCs w:val="20"/>
        </w:rPr>
        <w:t xml:space="preserve">来源：网络  作者：独酌月影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刘备以其仁德闻名于世，然而，在陈宫被困之际，刘备却选择了不伸出援手。这一决策背后的原因，涉及到刘备的政治考量、军事实力以及个人情感等多个方面。究其深层原因，可以发现刘备所面临的复杂局势和艰难选择，这也展现了他在乱世中...</w:t>
      </w:r>
    </w:p>
    <w:p>
      <w:pPr>
        <w:ind w:left="0" w:right="0" w:firstLine="560"/>
        <w:spacing w:before="450" w:after="450" w:line="312" w:lineRule="auto"/>
      </w:pPr>
      <w:r>
        <w:rPr>
          <w:rFonts w:ascii="宋体" w:hAnsi="宋体" w:eastAsia="宋体" w:cs="宋体"/>
          <w:color w:val="000"/>
          <w:sz w:val="28"/>
          <w:szCs w:val="28"/>
        </w:rPr>
        <w:t xml:space="preserve">　　在三国历史的长河中，刘备以其仁德闻名于世，然而，在陈宫被困之际，刘备却选择了不伸出援手。这一决策背后的原因，涉及到刘备的政治考量、军事实力以及个人情感等多个方面。究其深层原因，可以发现刘备所面临的复杂局势和艰难选择，这也展现了他在乱世中的生存智慧和政治策略。</w:t>
      </w:r>
    </w:p>
    <w:p>
      <w:pPr>
        <w:ind w:left="0" w:right="0" w:firstLine="560"/>
        <w:spacing w:before="450" w:after="450" w:line="312" w:lineRule="auto"/>
      </w:pPr>
      <w:r>
        <w:rPr>
          <w:rFonts w:ascii="宋体" w:hAnsi="宋体" w:eastAsia="宋体" w:cs="宋体"/>
          <w:color w:val="000"/>
          <w:sz w:val="28"/>
          <w:szCs w:val="28"/>
        </w:rPr>
        <w:t xml:space="preserve">　　政治考量：联盟关系的平衡</w:t>
      </w:r>
    </w:p>
    <w:p>
      <w:pPr>
        <w:ind w:left="0" w:right="0" w:firstLine="560"/>
        <w:spacing w:before="450" w:after="450" w:line="312" w:lineRule="auto"/>
      </w:pPr>
      <w:r>
        <w:rPr>
          <w:rFonts w:ascii="宋体" w:hAnsi="宋体" w:eastAsia="宋体" w:cs="宋体"/>
          <w:color w:val="000"/>
          <w:sz w:val="28"/>
          <w:szCs w:val="28"/>
        </w:rPr>
        <w:t xml:space="preserve">　　刘备在三国鼎立的局势中，一直寻求的是稳固和扩展自己的势力范围。他与吕布的联盟，更多是基于战略上的权宜之计，而非出于真正的信任和友谊。陈宫作为吕布的重要谋士，其命运与吕布紧密相连。刘备不救陈宫，从某种程度上反映了他不愿意为了一个并不完全可靠的盟友而冒险消耗自己的资源和军力。</w:t>
      </w:r>
    </w:p>
    <w:p>
      <w:pPr>
        <w:ind w:left="0" w:right="0" w:firstLine="560"/>
        <w:spacing w:before="450" w:after="450" w:line="312" w:lineRule="auto"/>
      </w:pPr>
      <w:r>
        <w:rPr>
          <w:rFonts w:ascii="宋体" w:hAnsi="宋体" w:eastAsia="宋体" w:cs="宋体"/>
          <w:color w:val="000"/>
          <w:sz w:val="28"/>
          <w:szCs w:val="28"/>
        </w:rPr>
        <w:t xml:space="preserve">　　军事实力：保全实力的必要</w:t>
      </w:r>
    </w:p>
    <w:p>
      <w:pPr>
        <w:ind w:left="0" w:right="0" w:firstLine="560"/>
        <w:spacing w:before="450" w:after="450" w:line="312" w:lineRule="auto"/>
      </w:pPr>
      <w:r>
        <w:rPr>
          <w:rFonts w:ascii="宋体" w:hAnsi="宋体" w:eastAsia="宋体" w:cs="宋体"/>
          <w:color w:val="000"/>
          <w:sz w:val="28"/>
          <w:szCs w:val="28"/>
        </w:rPr>
        <w:t xml:space="preserve">　　刘备在早期的征战中，虽然有诸多胜绩，但其实力相较于曹操等其他诸侯来说，仍显不足。在面对强大的敌人和复杂多变的战场形势时，保全自身的军事实力是刘备的首要考虑。救援陈宫意味着要与曹操等势力正面冲突，这对于刘备来说，无疑是一场风险极高的赌博。因此，从军事角度出发，放弃救援陈宫，以保存实力，对刘备而言是一种必要的选择。</w:t>
      </w:r>
    </w:p>
    <w:p>
      <w:pPr>
        <w:ind w:left="0" w:right="0" w:firstLine="560"/>
        <w:spacing w:before="450" w:after="450" w:line="312" w:lineRule="auto"/>
      </w:pPr>
      <w:r>
        <w:rPr>
          <w:rFonts w:ascii="宋体" w:hAnsi="宋体" w:eastAsia="宋体" w:cs="宋体"/>
          <w:color w:val="000"/>
          <w:sz w:val="28"/>
          <w:szCs w:val="28"/>
        </w:rPr>
        <w:t xml:space="preserve">　　个人情感：复杂的人际关系</w:t>
      </w:r>
    </w:p>
    <w:p>
      <w:pPr>
        <w:ind w:left="0" w:right="0" w:firstLine="560"/>
        <w:spacing w:before="450" w:after="450" w:line="312" w:lineRule="auto"/>
      </w:pPr>
      <w:r>
        <w:rPr>
          <w:rFonts w:ascii="宋体" w:hAnsi="宋体" w:eastAsia="宋体" w:cs="宋体"/>
          <w:color w:val="000"/>
          <w:sz w:val="28"/>
          <w:szCs w:val="28"/>
        </w:rPr>
        <w:t xml:space="preserve">　　刘备与陈宫之间的关系并不深厚，两人之间缺乏深厚的个人情感纽带。在三国乱世中，刘备需要应对各种复杂的人际关系，他在处理这些问题时，往往会基于实际情况和政治需要进行考量。陈宫虽是才华横溢的谋士，但并未在刘备的阵营中扮演过重要角色，因此，刘备对于陈宫的不救，也反映出他对待人际关系的实用主义态度。</w:t>
      </w:r>
    </w:p>
    <w:p>
      <w:pPr>
        <w:ind w:left="0" w:right="0" w:firstLine="560"/>
        <w:spacing w:before="450" w:after="450" w:line="312" w:lineRule="auto"/>
      </w:pPr>
      <w:r>
        <w:rPr>
          <w:rFonts w:ascii="宋体" w:hAnsi="宋体" w:eastAsia="宋体" w:cs="宋体"/>
          <w:color w:val="000"/>
          <w:sz w:val="28"/>
          <w:szCs w:val="28"/>
        </w:rPr>
        <w:t xml:space="preserve">　　历史评价：多角度的理解</w:t>
      </w:r>
    </w:p>
    <w:p>
      <w:pPr>
        <w:ind w:left="0" w:right="0" w:firstLine="560"/>
        <w:spacing w:before="450" w:after="450" w:line="312" w:lineRule="auto"/>
      </w:pPr>
      <w:r>
        <w:rPr>
          <w:rFonts w:ascii="宋体" w:hAnsi="宋体" w:eastAsia="宋体" w:cs="宋体"/>
          <w:color w:val="000"/>
          <w:sz w:val="28"/>
          <w:szCs w:val="28"/>
        </w:rPr>
        <w:t xml:space="preserve">　　对于刘备不救陈宫的行为，历史上的评价褒贬不一。有人认为这是刘备政治智慧的体现，他能够在复杂的局势中做出最符合自身利益的选择；而也有人认为这是刘备缺乏道义的表现，没有在关键时刻伸出援手。然而，无论评价如何，刘备的这一决策都深深地印刻在了三国历史的长河之中，成为了后人讨论和反思的焦点。</w:t>
      </w:r>
    </w:p>
    <w:p>
      <w:pPr>
        <w:ind w:left="0" w:right="0" w:firstLine="560"/>
        <w:spacing w:before="450" w:after="450" w:line="312" w:lineRule="auto"/>
      </w:pPr>
      <w:r>
        <w:rPr>
          <w:rFonts w:ascii="宋体" w:hAnsi="宋体" w:eastAsia="宋体" w:cs="宋体"/>
          <w:color w:val="000"/>
          <w:sz w:val="28"/>
          <w:szCs w:val="28"/>
        </w:rPr>
        <w:t xml:space="preserve">　　刘备不救陈宫的决策，是在特定历史背景下，基于政治、军事和个人情感等多方面因素做出的选择。这一决策体现了刘备在乱世中的生存智慧和政治策略，同时也引发了对于道义和现实选择的深刻思考。在三国这段纷繁复杂的历史中，刘备的每一步走得都不易，他的选择和决策，无疑为我们提供了一个理解和评价历史人物的多维视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2026-09-30T02:23:39+08:00</dcterms:created>
  <dcterms:modified xsi:type="dcterms:W3CDTF">2026-09-30T02:23:39+08:00</dcterms:modified>
</cp:coreProperties>
</file>

<file path=docProps/custom.xml><?xml version="1.0" encoding="utf-8"?>
<Properties xmlns="http://schemas.openxmlformats.org/officeDocument/2006/custom-properties" xmlns:vt="http://schemas.openxmlformats.org/officeDocument/2006/docPropsVTypes"/>
</file>