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河套之患：分分合合是蒙古族与明王朝的主旋律</w:t>
      </w:r>
      <w:bookmarkEnd w:id="1"/>
    </w:p>
    <w:p>
      <w:pPr>
        <w:jc w:val="center"/>
        <w:spacing w:before="0" w:after="450"/>
      </w:pPr>
      <w:r>
        <w:rPr>
          <w:rFonts w:ascii="Arial" w:hAnsi="Arial" w:eastAsia="Arial" w:cs="Arial"/>
          <w:color w:val="999999"/>
          <w:sz w:val="20"/>
          <w:szCs w:val="20"/>
        </w:rPr>
        <w:t xml:space="preserve">来源：网络  作者：悠然自得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w:t>
      </w:r>
    </w:p>
    <w:p>
      <w:pPr>
        <w:ind w:left="0" w:right="0" w:firstLine="560"/>
        <w:spacing w:before="450" w:after="450" w:line="312" w:lineRule="auto"/>
      </w:pPr>
      <w:r>
        <w:rPr>
          <w:rFonts w:ascii="宋体" w:hAnsi="宋体" w:eastAsia="宋体" w:cs="宋体"/>
          <w:color w:val="000"/>
          <w:sz w:val="28"/>
          <w:szCs w:val="28"/>
        </w:rPr>
        <w:t xml:space="preserve">　　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境不再安稳。下面说一下河套之患背景。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元朝灭亡之后蒙古族盘踞在北部草原地区，河套对于蒙古族和明王朝来说都是非常重要的地区，称得上是蒙古与明朝的必争之地，明朝统治者虽然曾经对蒙古用过几次兵，但是却没有能够将蒙古族完全的制服，在后来的明朝统治期间都对蒙古族采取了防守的策略，为了防备蒙古骑兵的南下，明朝统治者在河套地区建立了一系列的防御体系，特别是建立在河套地区附近负责河套防务的大宁、东胜、开平等卫所都是极其重要的防卫措施，后又在边地逐渐形成九边军镇重点，可以说这一针对蒙古的防御体系起到了非常大的防御作用，有效的对抗蒙古族的入侵。</w:t>
      </w:r>
    </w:p>
    <w:p>
      <w:pPr>
        <w:ind w:left="0" w:right="0" w:firstLine="560"/>
        <w:spacing w:before="450" w:after="450" w:line="312" w:lineRule="auto"/>
      </w:pPr>
      <w:r>
        <w:rPr>
          <w:rFonts w:ascii="宋体" w:hAnsi="宋体" w:eastAsia="宋体" w:cs="宋体"/>
          <w:color w:val="000"/>
          <w:sz w:val="28"/>
          <w:szCs w:val="28"/>
        </w:rPr>
        <w:t xml:space="preserve">　　但是明朝朱棣统治时期将大宁都司和东胜卫陆续撤到内地，这使得明初在河套地区完整的防御体系上出现了漏洞，河套地区从此直接暴露在蒙古势力面前，蒙古诸部并以河套地区为常驻之地频繁南下骚扰明朝边地及中原地区，从而形成了明朝的河套之患的存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说的蒙古族占据河套地区经常性的骚扰明朝边境地区，并且以此为据点侵扰明朝内地的事情，河套之患是明朝存在着的主要的边患，河套之患从1461年，蒙古鞑靼部落的孛来开始一直延续到明朝穆宗的“俺答封贡”之后，持续的时间长达近一个世纪，边区人民深受其害，下面详细介绍一下河套之患过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蒙古族的也先死后，瓦剌部落衰落了，但是蒙古的鞑靼部落却强大了起来，明英宗时期，鞑靼部落的阿罗出率部潜入了河套地区，公元1461年，鞑靼部落的孛来多次带兵袭扰河套地区，但是都被明军的凉州都督毛忠打败。后来孛来派出使者想明朝称臣入贡，得到了明英宗的批准，但是图谋不轨的孛来却要求从陕西兰县入贡，一般情况下蒙古族的使者入贡都是从大同进入明朝内地，大同是明朝的军事重镇，防守非常的严密，而兰县防守很松弛，而且是蒙古进入河套地区的必经之路。</w:t>
      </w:r>
    </w:p>
    <w:p>
      <w:pPr>
        <w:ind w:left="0" w:right="0" w:firstLine="560"/>
        <w:spacing w:before="450" w:after="450" w:line="312" w:lineRule="auto"/>
      </w:pPr>
      <w:r>
        <w:rPr>
          <w:rFonts w:ascii="宋体" w:hAnsi="宋体" w:eastAsia="宋体" w:cs="宋体"/>
          <w:color w:val="000"/>
          <w:sz w:val="28"/>
          <w:szCs w:val="28"/>
        </w:rPr>
        <w:t xml:space="preserve">　　蒙古族的使者从兰县入贡之后回到河套地区就赖下不走了，后来在河套地区定居下来，并且以此为据点频繁的袭扰明朝的边境和内地，每年到秋收的时候蒙古族就到明朝抢劫粮食，从此河套成为了蒙古族骚扰明朝内地的一个主要的基地，河套之患成为了明朝主要的边患。这种边患一直到明穆宗时期的“俺答封贡”之后才与蒙古族的关系有所缓和。 </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　　</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