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探寻历史的迷雾：夫差与西施的传说</w:t>
      </w:r>
      <w:bookmarkEnd w:id="1"/>
    </w:p>
    <w:p>
      <w:pPr>
        <w:jc w:val="center"/>
        <w:spacing w:before="0" w:after="450"/>
      </w:pPr>
      <w:r>
        <w:rPr>
          <w:rFonts w:ascii="Arial" w:hAnsi="Arial" w:eastAsia="Arial" w:cs="Arial"/>
          <w:color w:val="999999"/>
          <w:sz w:val="20"/>
          <w:szCs w:val="20"/>
        </w:rPr>
        <w:t xml:space="preserve">来源：网络  作者：寂静之音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在中国古代的历史长河中，吴王夫差与越女西施的故事被赋予了浓厚的浪漫色彩。他们的故事不仅是春秋末期吴越争霸的一段佳话，也是后世文人墨客竞相描绘的爱情传奇。然而，关于夫差和西施是否拥有孩子的疑问，却如同一层迷雾，笼罩在这段历史之上。　　根据...</w:t>
      </w:r>
    </w:p>
    <w:p>
      <w:pPr>
        <w:ind w:left="0" w:right="0" w:firstLine="560"/>
        <w:spacing w:before="450" w:after="450" w:line="312" w:lineRule="auto"/>
      </w:pPr>
      <w:r>
        <w:rPr>
          <w:rFonts w:ascii="宋体" w:hAnsi="宋体" w:eastAsia="宋体" w:cs="宋体"/>
          <w:color w:val="000"/>
          <w:sz w:val="28"/>
          <w:szCs w:val="28"/>
        </w:rPr>
        <w:t xml:space="preserve">　　在中国古代的历史长河中，吴王夫差与越女西施的故事被赋予了浓厚的浪漫色彩。他们的故事不仅是春秋末期吴越争霸的一段佳话，也是后世文人墨客竞相描绘的爱情传奇。然而，关于夫差和西施是否拥有孩子的疑问，却如同一层迷雾，笼罩在这段历史之上。</w:t>
      </w:r>
    </w:p>
    <w:p>
      <w:pPr>
        <w:ind w:left="0" w:right="0" w:firstLine="560"/>
        <w:spacing w:before="450" w:after="450" w:line="312" w:lineRule="auto"/>
      </w:pPr>
      <w:r>
        <w:rPr>
          <w:rFonts w:ascii="宋体" w:hAnsi="宋体" w:eastAsia="宋体" w:cs="宋体"/>
          <w:color w:val="000"/>
          <w:sz w:val="28"/>
          <w:szCs w:val="28"/>
        </w:rPr>
        <w:t xml:space="preserve">　　根据现有的史料记载，关于夫差和西施是否有子嗣的信息寥寥无几。《史记》等正史文献中并未明确提及二人之间有后代。而在一些野史和民间传说中，虽然有提到西施为夫差生下了孩子，但这些说法缺乏确凿的证据支持，往往带有较强的虚构成分。</w:t>
      </w:r>
    </w:p>
    <w:p>
      <w:pPr>
        <w:ind w:left="0" w:right="0" w:firstLine="560"/>
        <w:spacing w:before="450" w:after="450" w:line="312" w:lineRule="auto"/>
      </w:pPr>
      <w:r>
        <w:rPr>
          <w:rFonts w:ascii="宋体" w:hAnsi="宋体" w:eastAsia="宋体" w:cs="宋体"/>
          <w:color w:val="000"/>
          <w:sz w:val="28"/>
          <w:szCs w:val="28"/>
        </w:rPr>
        <w:t xml:space="preserve">　　夫差作为吴国之君，他的生活和决策常常受到政治因素的影响。而西施作为传说中的美女，她的形象更多的是被理想化和艺术化了。在那个战乱频繁、国家存亡未卜的时代背景下，夫差和西施的关系很可能并不像后世文学作品中描绘的那样单纯和美好。</w:t>
      </w:r>
    </w:p>
    <w:p>
      <w:pPr>
        <w:ind w:left="0" w:right="0" w:firstLine="560"/>
        <w:spacing w:before="450" w:after="450" w:line="312" w:lineRule="auto"/>
      </w:pPr>
      <w:r>
        <w:rPr>
          <w:rFonts w:ascii="宋体" w:hAnsi="宋体" w:eastAsia="宋体" w:cs="宋体"/>
          <w:color w:val="000"/>
          <w:sz w:val="28"/>
          <w:szCs w:val="28"/>
        </w:rPr>
        <w:t xml:space="preserve">　　另外，考虑到西施最终的去向成谜，这也为是否有孩子的问题增添了难度。有的说法认为西施在吴国灭亡后返回了越国，也有的认为她最终与范蠡隐居江湖。这些不同的版本使得我们无法确定西施的人生轨迹，更遑论她与夫差之间的家庭事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2026-10-14T09:37:55+08:00</dcterms:created>
  <dcterms:modified xsi:type="dcterms:W3CDTF">2026-10-14T09:37:55+08:00</dcterms:modified>
</cp:coreProperties>
</file>

<file path=docProps/custom.xml><?xml version="1.0" encoding="utf-8"?>
<Properties xmlns="http://schemas.openxmlformats.org/officeDocument/2006/custom-properties" xmlns:vt="http://schemas.openxmlformats.org/officeDocument/2006/docPropsVTypes"/>
</file>