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诸葛三兄弟简介 为何会分别效力三个不同的主公?</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w:t>
      </w:r>
    </w:p>
    <w:p>
      <w:pPr>
        <w:ind w:left="0" w:right="0" w:firstLine="560"/>
        <w:spacing w:before="450" w:after="450" w:line="312" w:lineRule="auto"/>
      </w:pPr>
      <w:r>
        <w:rPr>
          <w:rFonts w:ascii="宋体" w:hAnsi="宋体" w:eastAsia="宋体" w:cs="宋体"/>
          <w:color w:val="000"/>
          <w:sz w:val="28"/>
          <w:szCs w:val="28"/>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葛三兄弟吧。</w:t>
      </w:r>
    </w:p>
    <w:p>
      <w:pPr>
        <w:ind w:left="0" w:right="0" w:firstLine="560"/>
        <w:spacing w:before="450" w:after="450" w:line="312" w:lineRule="auto"/>
      </w:pPr>
      <w:r>
        <w:rPr>
          <w:rFonts w:ascii="黑体" w:hAnsi="黑体" w:eastAsia="黑体" w:cs="黑体"/>
          <w:color w:val="000000"/>
          <w:sz w:val="36"/>
          <w:szCs w:val="36"/>
          <w:b w:val="1"/>
          <w:bCs w:val="1"/>
        </w:rPr>
        <w:t xml:space="preserve">诸葛三兄弟：</w:t>
      </w:r>
    </w:p>
    <w:p>
      <w:pPr>
        <w:ind w:left="0" w:right="0" w:firstLine="560"/>
        <w:spacing w:before="450" w:after="450" w:line="312" w:lineRule="auto"/>
      </w:pPr>
      <w:r>
        <w:rPr>
          <w:rFonts w:ascii="黑体" w:hAnsi="黑体" w:eastAsia="黑体" w:cs="黑体"/>
          <w:color w:val="000000"/>
          <w:sz w:val="34"/>
          <w:szCs w:val="34"/>
          <w:b w:val="1"/>
          <w:bCs w:val="1"/>
        </w:rPr>
        <w:t xml:space="preserve">一、诸葛亮</w:t>
      </w:r>
    </w:p>
    <w:p>
      <w:pPr>
        <w:ind w:left="0" w:right="0" w:firstLine="560"/>
        <w:spacing w:before="450" w:after="450" w:line="312" w:lineRule="auto"/>
      </w:pPr>
      <w:r>
        <w:rPr>
          <w:rFonts w:ascii="宋体" w:hAnsi="宋体" w:eastAsia="宋体" w:cs="宋体"/>
          <w:color w:val="000"/>
          <w:sz w:val="28"/>
          <w:szCs w:val="28"/>
        </w:rPr>
        <w:t xml:space="preserve">诸葛亮，三国时期著名的政治家、军事家，字孔明，祖籍琅邪阳都。曾隐居于襄阳隆中（今襄阳县之西二十里），并读了大量的书籍，结交名士，品评时事，后称其为“卧龙”。207年，在徐庶推荐下，刘备“三顾茅庐”，请诸葛亮帮助自己，实现统一。诸葛亮为刘备提出了一个切实可行的计划，即著名的“隆中对策”，刘备的迅速崛起，都是与他的规劝和具体帮助分不开的。221年，刘备称帝，建立蜀汉政权，诸葛亮任丞相。223年，刘备死，刘禅即位，诸葛亮被加封为武乡侯，领益州牧，辅佐刘禅，治理蜀国，死后追谥忠武侯，后来东晋政权推崇诸葛亮军事才能，特追封他为武兴王。</w:t>
      </w:r>
    </w:p>
    <w:p>
      <w:pPr>
        <w:ind w:left="0" w:right="0" w:firstLine="560"/>
        <w:spacing w:before="450" w:after="450" w:line="312" w:lineRule="auto"/>
      </w:pPr>
      <w:r>
        <w:rPr>
          <w:rFonts w:ascii="黑体" w:hAnsi="黑体" w:eastAsia="黑体" w:cs="黑体"/>
          <w:color w:val="000000"/>
          <w:sz w:val="34"/>
          <w:szCs w:val="34"/>
          <w:b w:val="1"/>
          <w:bCs w:val="1"/>
        </w:rPr>
        <w:t xml:space="preserve">二、诸葛瑾</w:t>
      </w:r>
    </w:p>
    <w:p>
      <w:pPr>
        <w:ind w:left="0" w:right="0" w:firstLine="560"/>
        <w:spacing w:before="450" w:after="450" w:line="312" w:lineRule="auto"/>
      </w:pPr>
      <w:r>
        <w:rPr>
          <w:rFonts w:ascii="宋体" w:hAnsi="宋体" w:eastAsia="宋体" w:cs="宋体"/>
          <w:color w:val="000"/>
          <w:sz w:val="28"/>
          <w:szCs w:val="28"/>
        </w:rPr>
        <w:t xml:space="preserve">诸葛瑾，字子瑜，祖籍琅琊阳都，诸葛瑾是蜀汉丞相诸葛亮的胞兄。诸葛瑾为避战乱迁到江东，经鲁肃推荐，为东吴效力，胸怀宽广，温厚诚信，深得孙权信赖。215年，诸葛瑾奉命出使，要刘备归还荆州。219年，他跟随孙权讨伐关羽。221年，他被派往蜀汉前去求和，在缓和蜀汉与东吴的关系上起到了很大的作用。建安二十五年吕蒙病逝，诸葛瑾代吕蒙领南郡太守，驻守公安。孙权称帝后，诸葛瑾官至大将军，领豫州牧。建安五年，由于孙权姊婿弘咨的推荐，诸葛瑾才正式成为孙权帐下的一员，从而迈上仕途。241年四月，吴帝孙权分兵四路攻魏：卫将军全琮率军数万出淮南决芍陂之水，威北将军诸葛恪攻六安，车骑将军朱然攻樊城，大将军诸葛瑾攻祖中。 五月，全琮入侵芍陂，朱然、孙伦围攻樊城，诸葛瑾、步骘侵掠柤中，司马懿自请出兵往讨。同年，诸葛瑾病故，死时六十八岁，死前命人葬礼应该简单进行。</w:t>
      </w:r>
    </w:p>
    <w:p>
      <w:pPr>
        <w:ind w:left="0" w:right="0" w:firstLine="560"/>
        <w:spacing w:before="450" w:after="450" w:line="312" w:lineRule="auto"/>
      </w:pPr>
      <w:r>
        <w:rPr>
          <w:rFonts w:ascii="黑体" w:hAnsi="黑体" w:eastAsia="黑体" w:cs="黑体"/>
          <w:color w:val="000000"/>
          <w:sz w:val="34"/>
          <w:szCs w:val="34"/>
          <w:b w:val="1"/>
          <w:bCs w:val="1"/>
        </w:rPr>
        <w:t xml:space="preserve">三、诸葛诞</w:t>
      </w:r>
    </w:p>
    <w:p>
      <w:pPr>
        <w:ind w:left="0" w:right="0" w:firstLine="560"/>
        <w:spacing w:before="450" w:after="450" w:line="312" w:lineRule="auto"/>
      </w:pPr>
      <w:r>
        <w:rPr>
          <w:rFonts w:ascii="宋体" w:hAnsi="宋体" w:eastAsia="宋体" w:cs="宋体"/>
          <w:color w:val="000"/>
          <w:sz w:val="28"/>
          <w:szCs w:val="28"/>
        </w:rPr>
        <w:t xml:space="preserve">诸葛诞，三国时期魏将，字公休，祖籍琅玡阳都，诸葛丰之后，诸葛亮和诸葛瑾的堂弟。初以尚书郎为荣阳令，累迁御史中丞尚书，是三国时曹魏后期的重要将领，官至征东大将军。甘露元年冬天，东吴欲进攻徐堨，诸葛诞力量足以应敌，但为保护自己，他请求朝廷派兵十万助守寿春，又要求加固沿淮的防御工事。朝廷暗中得知诸葛诞对朝廷心存戒惕，念其劳苦功高，便想调他入京任职，哪知诏书到，诸葛诞更加恐慌，遂举兵反叛。诸葛诞杀死不愿叛乱的扬州刺史乐綝，聚集淮南淮北十多万屯田官兵，又从东吴归降的农民挑出四五万人马，准备了可供一年的粮食闭城死守。甘露三年正月，诸葛诞与文钦等人制造进攻器械，企图突围，但被司马昭打退。诸葛诞走投无路，亲自率兵出城突围，结果被魏将胡奋斩于马下，人头被送往京城，灭门三族。</w:t>
      </w:r>
    </w:p>
    <w:p>
      <w:pPr>
        <w:ind w:left="0" w:right="0" w:firstLine="560"/>
        <w:spacing w:before="450" w:after="450" w:line="312" w:lineRule="auto"/>
      </w:pPr>
      <w:r>
        <w:rPr>
          <w:rFonts w:ascii="黑体" w:hAnsi="黑体" w:eastAsia="黑体" w:cs="黑体"/>
          <w:color w:val="000000"/>
          <w:sz w:val="36"/>
          <w:szCs w:val="36"/>
          <w:b w:val="1"/>
          <w:bCs w:val="1"/>
        </w:rPr>
        <w:t xml:space="preserve">诸葛三兄弟为何效力不同的主公？</w:t>
      </w:r>
    </w:p>
    <w:p>
      <w:pPr>
        <w:ind w:left="0" w:right="0" w:firstLine="560"/>
        <w:spacing w:before="450" w:after="450" w:line="312" w:lineRule="auto"/>
      </w:pPr>
      <w:r>
        <w:rPr>
          <w:rFonts w:ascii="宋体" w:hAnsi="宋体" w:eastAsia="宋体" w:cs="宋体"/>
          <w:color w:val="000"/>
          <w:sz w:val="28"/>
          <w:szCs w:val="28"/>
        </w:rPr>
        <w:t xml:space="preserve">诸葛兄弟都是绝顶聪明之人，他们都知道事君如伴虎的道理，如果某一位得罪了主子，主子一发怒，轻则“穿小鞋”，“扣帽子”，重则蹲监牢，满门抄斩。你想，如果三兄弟同朝共事，一人有罪，三人皆斩，岂不是绝了诸葛之后么? 诸葛三兄弟各为其主，此乃狡兔三窟之计也。既或主子是圣明的，三个同等才华的人，同事一主，犹如一山藏三虎，必将互相排斥，以致互相残杀，此乃我国“文人相轻”之传统也。俗话说，只有好同学，好同乡，没有好同事。做朋友、做兄弟当然好，如何容得你同朝共事呢?一个中国人比一个日本人强，十个中国人就比十个日本人弱。为了不使兄弟反目为仇，三兄弟不得不各奔东西，自保前程。</w:t>
      </w:r>
    </w:p>
    <w:p>
      <w:pPr>
        <w:ind w:left="0" w:right="0" w:firstLine="560"/>
        <w:spacing w:before="450" w:after="450" w:line="312" w:lineRule="auto"/>
      </w:pPr>
      <w:r>
        <w:rPr>
          <w:rFonts w:ascii="宋体" w:hAnsi="宋体" w:eastAsia="宋体" w:cs="宋体"/>
          <w:color w:val="000"/>
          <w:sz w:val="28"/>
          <w:szCs w:val="28"/>
        </w:rPr>
        <w:t xml:space="preserve">如果三兄弟精诚团结，抱成一团，合力辅佐，那可能更为危险。试想，三个能力超群的人，本身就会引起同僚的妒嫉，就是最圣明的主子，也会因你德高震主而对你有所防范，如果某一奸臣小人告上一阴状，说你拉帮结派，试图谋反，三兄弟岂不是命丧黄泉。聪明的诸葛三兄弟，尽管有雄才大略，决胜千里;尽管有管晏之才，治国安邦，但左思右想，终不能有万全齐美之良方，只好各走各路，各为其主。诸葛三兄弟均为人之豪杰，名垂千古，但手足终无团聚之日，岂不悲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2025-12-08T20:20:08+08:00</dcterms:created>
  <dcterms:modified xsi:type="dcterms:W3CDTF">2025-12-08T20:20:08+08:00</dcterms:modified>
</cp:coreProperties>
</file>

<file path=docProps/custom.xml><?xml version="1.0" encoding="utf-8"?>
<Properties xmlns="http://schemas.openxmlformats.org/officeDocument/2006/custom-properties" xmlns:vt="http://schemas.openxmlformats.org/officeDocument/2006/docPropsVTypes"/>
</file>