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申时行的君臣调和之道</w:t>
      </w:r>
      <w:bookmarkEnd w:id="1"/>
    </w:p>
    <w:p>
      <w:pPr>
        <w:jc w:val="center"/>
        <w:spacing w:before="0" w:after="450"/>
      </w:pPr>
      <w:r>
        <w:rPr>
          <w:rFonts w:ascii="Arial" w:hAnsi="Arial" w:eastAsia="Arial" w:cs="Arial"/>
          <w:color w:val="999999"/>
          <w:sz w:val="20"/>
          <w:szCs w:val="20"/>
        </w:rPr>
        <w:t xml:space="preserve">来源：网络  作者：夜色微凉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张居正病逝之后的万历十年，大明朝堂骤然陷入剧烈的撕裂之中。万历皇帝急于摆脱权臣的阴影，清算新政的风潮席卷朝野，言官集团借“倒张”之机蜂拥而起，以抨击君上、弹劾阁臣博取名声，一边倒逼皇帝彻底废除新政，一边不断围攻中枢阁部，君臣之间、朝野之...</w:t>
      </w:r>
    </w:p>
    <w:p>
      <w:pPr>
        <w:ind w:left="0" w:right="0" w:firstLine="560"/>
        <w:spacing w:before="450" w:after="450" w:line="312" w:lineRule="auto"/>
      </w:pPr>
      <w:r>
        <w:rPr>
          <w:rFonts w:ascii="宋体" w:hAnsi="宋体" w:eastAsia="宋体" w:cs="宋体"/>
          <w:color w:val="000"/>
          <w:sz w:val="28"/>
          <w:szCs w:val="28"/>
        </w:rPr>
        <w:t xml:space="preserve">　　张居正病逝之后的万历十年，大明朝堂骤然陷入剧烈的撕裂之中。万历皇帝急于摆脱权臣的阴影，清算新政的风潮席卷朝野，言官集团借“倒张”之机蜂拥而起，以抨击君上、弹劾阁臣博取名声，一边倒逼皇帝彻底废除新政，一边不断围攻中枢阁部，君臣之间、朝野之间的对立几乎到了水火不容的地步。就在这满朝汹汹的乱局里，性格温润通透的申时行接下内阁首辅之位，他没有选择站在任何一边掀起新的党争，而是以“调和阴阳”为执政核心，试图把已经走向决裂的君臣关系重新拉回平稳的轨道。</w:t>
      </w:r>
    </w:p>
    <w:p>
      <w:pPr>
        <w:ind w:left="0" w:right="0" w:firstLine="560"/>
        <w:spacing w:before="450" w:after="450" w:line="312" w:lineRule="auto"/>
      </w:pPr>
      <w:r>
        <w:rPr>
          <w:rFonts w:ascii="宋体" w:hAnsi="宋体" w:eastAsia="宋体" w:cs="宋体"/>
          <w:color w:val="000"/>
          <w:sz w:val="28"/>
          <w:szCs w:val="28"/>
        </w:rPr>
        <w:t xml:space="preserve">　　申时行调和君臣矛盾的第一步，是先在朝堂上建立“不激不随”的沟通缓冲带。面对万历皇帝想要收回皇权、又不愿直接和文官集团撕破脸的心态，他在御前奏对时始终秉持委婉周详的原则，既不违背帝王的核心意志，也尽量为文官群体争取转圜的空间。当言官接连上疏请求皇帝亲政、停止内廷铺张浪费时，他不会直接把这些激烈的奏疏原封不动呈给万历激化矛盾，而是提前筛选出措辞过激的部分，以温和的方式转述朝臣的诉求，同时在皇帝面前反复说明言官“好名成性，激之则愈激”的特点，劝万历不要动辄对言官施以廷杖、贬谪，避免事态升级为更大的舆论风波。</w:t>
      </w:r>
    </w:p>
    <w:p>
      <w:pPr>
        <w:ind w:left="0" w:right="0" w:firstLine="560"/>
        <w:spacing w:before="450" w:after="450" w:line="312" w:lineRule="auto"/>
      </w:pPr>
      <w:r>
        <w:rPr>
          <w:rFonts w:ascii="宋体" w:hAnsi="宋体" w:eastAsia="宋体" w:cs="宋体"/>
          <w:color w:val="000"/>
          <w:sz w:val="28"/>
          <w:szCs w:val="28"/>
        </w:rPr>
        <w:t xml:space="preserve">　　面对文官集团内部愈演愈烈的相互攻讦，申时行始终坚持“持平用中”的处置原则。万历十三年，御史张文熙上疏指责内阁侵夺六部职权，要求大幅削弱首辅的行政权限，申时行没有利用手中的权力打击报复，而是逐条上疏辨析内阁的法定权责，既不激化与言官的对立，也守住了中枢行政的基本底线。后来高启愚案爆发，言官丁此吕借当年的乡试题目罗织罪名，试图把已经去世的张居正打成谋逆，进而掀起新一轮的大清洗，申时行坚决顶住舆论压力，以“暖昧陷人，非盛世所宜”为由，阻止了这场牵连甚广的政治株连，避免朝堂陷入无休止的清算内耗。</w:t>
      </w:r>
    </w:p>
    <w:p>
      <w:pPr>
        <w:ind w:left="0" w:right="0" w:firstLine="560"/>
        <w:spacing w:before="450" w:after="450" w:line="312" w:lineRule="auto"/>
      </w:pPr>
      <w:r>
        <w:rPr>
          <w:rFonts w:ascii="宋体" w:hAnsi="宋体" w:eastAsia="宋体" w:cs="宋体"/>
          <w:color w:val="000"/>
          <w:sz w:val="28"/>
          <w:szCs w:val="28"/>
        </w:rPr>
        <w:t xml:space="preserve">　　在持续十余年的“国本之争”中，申时行的调和智慧体现得淋漓尽致。他深知万历偏爱皇三子朱常洵，不愿轻易册立皇长子朱常洛为太子，也清楚满朝文官死守“立长”礼法，宁可死谏也绝不妥协，一旦君臣彻底撕破脸，整个朝堂将陷入彻底的分裂。于是他一边顺应公论，多次公开上疏请求万历早立太子，安抚满朝文官的情绪；一边私下向万历进言，劝他不要轻易违背礼法，同时主动为群臣争取缓冲时间，提出“三王并封”的过渡方案，试图用柔性的方式化解这场持续多年的僵局。他始终没有选择站队任何一方，只想用时间换空间，避免君臣对立把大明拖入无法挽回的内耗深渊。</w:t>
      </w:r>
    </w:p>
    <w:p>
      <w:pPr>
        <w:ind w:left="0" w:right="0" w:firstLine="560"/>
        <w:spacing w:before="450" w:after="450" w:line="312" w:lineRule="auto"/>
      </w:pPr>
      <w:r>
        <w:rPr>
          <w:rFonts w:ascii="宋体" w:hAnsi="宋体" w:eastAsia="宋体" w:cs="宋体"/>
          <w:color w:val="000"/>
          <w:sz w:val="28"/>
          <w:szCs w:val="28"/>
        </w:rPr>
        <w:t xml:space="preserve">　　后世常以“和事佬”的标签嘲讽申时行软弱圆滑，却忽略了他执掌首辅的八年间，正是万历朝从“中兴”走向“怠政”的关键转折点。他以一己之力在猜忌的帝王与失控的文官集团之间搭建起脆弱的平衡，既延续了张居正改革留下的利好局面，也让朝堂在清算风潮中没有陷入全面崩盘。直到那封意外泄露的密奏引爆舆论，他在漫天骂声中辞官归乡，大明最后一位愿意也有能力调和君臣矛盾的首辅就此离场，此后朝堂再无居中维稳的力量，万历彻底怠政三十年，党争愈演愈烈，大明的国运也一步步滑向不可逆转的深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2026-10-20T10:27:06+08:00</dcterms:created>
  <dcterms:modified xsi:type="dcterms:W3CDTF">2026-10-20T10:27:06+08:00</dcterms:modified>
</cp:coreProperties>
</file>

<file path=docProps/custom.xml><?xml version="1.0" encoding="utf-8"?>
<Properties xmlns="http://schemas.openxmlformats.org/officeDocument/2006/custom-properties" xmlns:vt="http://schemas.openxmlformats.org/officeDocument/2006/docPropsVTypes"/>
</file>