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被演义误读的曹魏西线战神：夏侯渊的真实能力与历史定位</w:t>
      </w:r>
      <w:bookmarkEnd w:id="1"/>
    </w:p>
    <w:p>
      <w:pPr>
        <w:jc w:val="center"/>
        <w:spacing w:before="0" w:after="450"/>
      </w:pPr>
      <w:r>
        <w:rPr>
          <w:rFonts w:ascii="Arial" w:hAnsi="Arial" w:eastAsia="Arial" w:cs="Arial"/>
          <w:color w:val="999999"/>
          <w:sz w:val="20"/>
          <w:szCs w:val="20"/>
        </w:rPr>
        <w:t xml:space="preserve">来源：网络  作者：轻吟低唱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在《三国演义》的叙事里，夏侯渊始终被贴上“有勇无谋、恃勇轻进”的标签，他的一生仿佛只定格在了定军山被黄忠突袭斩杀的悲情结局里，成了衬托老将黄忠勇武的背景板。后世不少三国题材的游戏、影视也顺着这个印象，把他塑造成一个只懂猛冲猛打的鲁莽武将...</w:t>
      </w:r>
    </w:p>
    <w:p>
      <w:pPr>
        <w:ind w:left="0" w:right="0" w:firstLine="560"/>
        <w:spacing w:before="450" w:after="450" w:line="312" w:lineRule="auto"/>
      </w:pPr>
      <w:r>
        <w:rPr>
          <w:rFonts w:ascii="宋体" w:hAnsi="宋体" w:eastAsia="宋体" w:cs="宋体"/>
          <w:color w:val="000"/>
          <w:sz w:val="28"/>
          <w:szCs w:val="28"/>
        </w:rPr>
        <w:t xml:space="preserve">　　在《三国演义》的叙事里，夏侯渊始终被贴上“有勇无谋、恃勇轻进”的标签，他的一生仿佛只定格在了定军山被黄忠突袭斩杀的悲情结局里，成了衬托老将黄忠勇武的背景板。后世不少三国题材的游戏、影视也顺着这个印象，把他塑造成一个只懂猛冲猛打的鲁莽武将。但翻开《三国志》等正史史料就会发现，这个被后世严重低估的人物，是曹操麾下最擅长千里奔袭的顶级统帅，是独镇曹魏西疆十余年的军事支柱，更是一手平定汉末西北百年乱局的“虎步关右”名将。他的性格特质、战术天赋与历史功绩，远不是“白地将军”的调侃所能完全概括的。</w:t>
      </w:r>
    </w:p>
    <w:p>
      <w:pPr>
        <w:ind w:left="0" w:right="0" w:firstLine="560"/>
        <w:spacing w:before="450" w:after="450" w:line="312" w:lineRule="auto"/>
      </w:pPr>
      <w:r>
        <w:rPr>
          <w:rFonts w:ascii="宋体" w:hAnsi="宋体" w:eastAsia="宋体" w:cs="宋体"/>
          <w:color w:val="000"/>
          <w:sz w:val="28"/>
          <w:szCs w:val="28"/>
        </w:rPr>
        <w:t xml:space="preserve">　　重义立身：从患难相随的宗室心腹到军中核心统帅</w:t>
      </w:r>
    </w:p>
    <w:p>
      <w:pPr>
        <w:ind w:left="0" w:right="0" w:firstLine="560"/>
        <w:spacing w:before="450" w:after="450" w:line="312" w:lineRule="auto"/>
      </w:pPr>
      <w:r>
        <w:rPr>
          <w:rFonts w:ascii="宋体" w:hAnsi="宋体" w:eastAsia="宋体" w:cs="宋体"/>
          <w:color w:val="000"/>
          <w:sz w:val="28"/>
          <w:szCs w:val="28"/>
        </w:rPr>
        <w:t xml:space="preserve">　　夏侯渊的人生底色，从一开始就刻上了“重义担当”的烙印。他出身沛国谯县的夏侯望族，是西汉太仆夏侯婴的后人，也是曹操的族弟兼连襟，两人的交情从微末之时就已经生死与共。曹操早年在家乡受案件牵连身陷囹圄，是夏侯渊挺身而出替他顶罪入狱，后来又被曹操设法营救出来。汉末兖、豫一带爆发大饥荒，饿殍遍地，为了养活亡弟留下的孤女，他甚至舍弃了自己的幼子，在乱世里守住了宗族情义的底线。这种舍己护亲、患难护主的品性，让他成了曹操最信任的核心嫡系，也为他后来执掌重兵奠定了无人能及的信任基础。</w:t>
      </w:r>
    </w:p>
    <w:p>
      <w:pPr>
        <w:ind w:left="0" w:right="0" w:firstLine="560"/>
        <w:spacing w:before="450" w:after="450" w:line="312" w:lineRule="auto"/>
      </w:pPr>
      <w:r>
        <w:rPr>
          <w:rFonts w:ascii="宋体" w:hAnsi="宋体" w:eastAsia="宋体" w:cs="宋体"/>
          <w:color w:val="000"/>
          <w:sz w:val="28"/>
          <w:szCs w:val="28"/>
        </w:rPr>
        <w:t xml:space="preserve">　　中平六年曹操在陈留起兵，夏侯渊以别部司马的身份第一时间追随，从基层军官一步步做起，完全不靠宗室身份的特权，实打实靠战功积累威望。建安五年官渡之战爆发，曹袁两国举国对峙，前线曹军粮草消耗巨大，一度陷入粮尽军危的困境。夏侯渊临危受命担任督军校尉，统筹兖、豫、徐三州的军粮转运，在战乱破坏、道路不通的情况下，硬生生把补给源源不断送到前线，帮助曹军重振军势，最终撑到了胜利的转折点。官渡之战后，他又接连率军平定昌豨、徐和、雷绪、商曜等多地叛乱，每一次都以迅猛的奔袭战术直扑叛军核心，军中甚至流传出“典军校尉夏侯渊，三日可行五百里，六日可赴千里”的说法，他也凭借这些实打实的战绩，从一个普通的宗室将领，成长为能独当一面的方面军统帅。</w:t>
      </w:r>
    </w:p>
    <w:p>
      <w:pPr>
        <w:ind w:left="0" w:right="0" w:firstLine="560"/>
        <w:spacing w:before="450" w:after="450" w:line="312" w:lineRule="auto"/>
      </w:pPr>
      <w:r>
        <w:rPr>
          <w:rFonts w:ascii="宋体" w:hAnsi="宋体" w:eastAsia="宋体" w:cs="宋体"/>
          <w:color w:val="000"/>
          <w:sz w:val="28"/>
          <w:szCs w:val="28"/>
        </w:rPr>
        <w:t xml:space="preserve">　　虎步关右：以闪电奔袭战术定鼎曹魏西北版图</w:t>
      </w:r>
    </w:p>
    <w:p>
      <w:pPr>
        <w:ind w:left="0" w:right="0" w:firstLine="560"/>
        <w:spacing w:before="450" w:after="450" w:line="312" w:lineRule="auto"/>
      </w:pPr>
      <w:r>
        <w:rPr>
          <w:rFonts w:ascii="宋体" w:hAnsi="宋体" w:eastAsia="宋体" w:cs="宋体"/>
          <w:color w:val="000"/>
          <w:sz w:val="28"/>
          <w:szCs w:val="28"/>
        </w:rPr>
        <w:t xml:space="preserve">　　夏侯渊最核心的军事能力，在于他是汉末三国时期最顶尖的奔袭战术大师。在他独镇西线之前，整个关陇、凉州地区已经陷入了近百年的割据乱局，马超、韩遂的凉州军阀势力盘踞陇右多年，羌胡部族反复叛乱，还有宋建这样的割据势力在枹罕称霸三十余年，东汉朝廷数次派兵征讨都无功而返。曹操拿下关中之后，把这块最难啃的硬骨头全权交给了夏侯渊，而他也用一场场教科书级别的奔袭战，彻底扫平了整个西北的乱局。</w:t>
      </w:r>
    </w:p>
    <w:p>
      <w:pPr>
        <w:ind w:left="0" w:right="0" w:firstLine="560"/>
        <w:spacing w:before="450" w:after="450" w:line="312" w:lineRule="auto"/>
      </w:pPr>
      <w:r>
        <w:rPr>
          <w:rFonts w:ascii="宋体" w:hAnsi="宋体" w:eastAsia="宋体" w:cs="宋体"/>
          <w:color w:val="000"/>
          <w:sz w:val="28"/>
          <w:szCs w:val="28"/>
        </w:rPr>
        <w:t xml:space="preserve">　　当时马超借助羌胡的力量卷土重来，围攻祁山的姜叙，守军形势危急，向夏侯渊求援。手下的将领们都认为应该先向远在邺城的曹操请示，等批复下来再出兵。但夏侯渊果断拒绝了这个提议，他指出往返邺城有近两千里路，等命令传到，姜叙早就被马超击破了。他当即下令让张郃率领五千轻骑为先锋，自己亲率主力紧随其后，昼夜兼程千里奔袭，赶在马超攻破祁山之前赶到前线，一战就击溃了马超的部队，收复了全部失地。随后他又转战韩遂，不与据守坚城的韩遂主力硬碰硬，反而转头突袭韩遂军后方的羌族部落，韩遂手下的羌人士兵得知老家被攻，军心大乱，被迫出城与夏侯渊决战，最终被夏侯渊一举击溃。</w:t>
      </w:r>
    </w:p>
    <w:p>
      <w:pPr>
        <w:ind w:left="0" w:right="0" w:firstLine="560"/>
        <w:spacing w:before="450" w:after="450" w:line="312" w:lineRule="auto"/>
      </w:pPr>
      <w:r>
        <w:rPr>
          <w:rFonts w:ascii="宋体" w:hAnsi="宋体" w:eastAsia="宋体" w:cs="宋体"/>
          <w:color w:val="000"/>
          <w:sz w:val="28"/>
          <w:szCs w:val="28"/>
        </w:rPr>
        <w:t xml:space="preserve">　　建安十九年，夏侯渊率领长途奔袭的部队直扑枹罕，只用了短短几个月时间，就剿灭了盘踞当地三十多年、自称“河首平汉王”的宋建势力，彻底收复了整个河西走廊。这场胜利让曹操大喜过望，直接向全军称赞夏侯渊“虎步关右，所向无前”，甚至亲口说自己都不如他。之后曹操每次会见西北羌胡的部落首领，都要带着夏侯渊陪同，这些常年在边地桀骜不驯的部族首领，只要看到夏侯渊的身影，就会不自觉地心生畏惧。可以说，整个曹魏的西北版图，几乎是夏侯渊带着轻骑千里转战，一点点打下来的。张郃、徐晃这样的名将，当时都长期受他的节制调度，他的军事统帅能力，在曹魏宗室的“八虎骑”里，也是第一梯队的水准。</w:t>
      </w:r>
    </w:p>
    <w:p>
      <w:pPr>
        <w:ind w:left="0" w:right="0" w:firstLine="560"/>
        <w:spacing w:before="450" w:after="450" w:line="312" w:lineRule="auto"/>
      </w:pPr>
      <w:r>
        <w:rPr>
          <w:rFonts w:ascii="宋体" w:hAnsi="宋体" w:eastAsia="宋体" w:cs="宋体"/>
          <w:color w:val="000"/>
          <w:sz w:val="28"/>
          <w:szCs w:val="28"/>
        </w:rPr>
        <w:t xml:space="preserve">　　性格之殇：勇悍有余而持重不足的历史遗憾</w:t>
      </w:r>
    </w:p>
    <w:p>
      <w:pPr>
        <w:ind w:left="0" w:right="0" w:firstLine="560"/>
        <w:spacing w:before="450" w:after="450" w:line="312" w:lineRule="auto"/>
      </w:pPr>
      <w:r>
        <w:rPr>
          <w:rFonts w:ascii="宋体" w:hAnsi="宋体" w:eastAsia="宋体" w:cs="宋体"/>
          <w:color w:val="000"/>
          <w:sz w:val="28"/>
          <w:szCs w:val="28"/>
        </w:rPr>
        <w:t xml:space="preserve">　　夏侯渊一生用兵几乎从无败绩，最终却在定军山之战中兵败战死，这也恰恰暴露了他性格和用兵风格里的致命短板。曹操很早就看出了他的问题，曾经多次告诫他：“为将当有怯弱时，不可但恃勇也。将当以勇为本，行之以智计；但知任勇，一匹夫敌耳。”常年的奔袭胜利，让他养成了身先士卒、靠前指挥的习惯，这种习惯在应对流窜的叛乱、立足未稳的割据势力时优势极大，但在面对刘备、法正这样谋划周密的对手，又处于山地对峙的消耗战时，就成了致命的破绽。</w:t>
      </w:r>
    </w:p>
    <w:p>
      <w:pPr>
        <w:ind w:left="0" w:right="0" w:firstLine="560"/>
        <w:spacing w:before="450" w:after="450" w:line="312" w:lineRule="auto"/>
      </w:pPr>
      <w:r>
        <w:rPr>
          <w:rFonts w:ascii="宋体" w:hAnsi="宋体" w:eastAsia="宋体" w:cs="宋体"/>
          <w:color w:val="000"/>
          <w:sz w:val="28"/>
          <w:szCs w:val="28"/>
        </w:rPr>
        <w:t xml:space="preserve">　　建安二十四年的定军山之战，刘备和法正正是看准了夏侯渊一贯“应急救火”的指挥习惯，故意在南围点燃鹿角制造全面进攻的假象，同时又加大对张郃驻守东围的压力，用不断的求援信号诱导夏侯渊分兵。夏侯渊果然习惯性地带着少量轻骑亲自前往前沿阵地修补被烧毁的鹿角，完全没有意识到自己已经暴露在黄忠部队的突袭范围之内。老将黄忠借着山势居高临下发动冲锋，一战就斩杀了夏侯渊，直接让曹魏苦心经营多年的汉中防线群龙无首，彻底崩溃。</w:t>
      </w:r>
    </w:p>
    <w:p>
      <w:pPr>
        <w:ind w:left="0" w:right="0" w:firstLine="560"/>
        <w:spacing w:before="450" w:after="450" w:line="312" w:lineRule="auto"/>
      </w:pPr>
      <w:r>
        <w:rPr>
          <w:rFonts w:ascii="宋体" w:hAnsi="宋体" w:eastAsia="宋体" w:cs="宋体"/>
          <w:color w:val="000"/>
          <w:sz w:val="28"/>
          <w:szCs w:val="28"/>
        </w:rPr>
        <w:t xml:space="preserve">　　夏侯渊战死之后，曹操得知消息又悲又怒，骂他是“白地将军”，意思是他身为统帅却连基本的持重都做不到，恃勇轻进最终落得身死军破的结局。但这份批评的背后，藏着的是对这位多年老兄弟意外战死的痛惜。夏侯渊死后，正始四年他得以配享曹操太庙，他的儿子夏侯霸、夏侯威等人也都在魏蜀两国身居高位，家族的影响力延续了整个三国时期。</w:t>
      </w:r>
    </w:p>
    <w:p>
      <w:pPr>
        <w:ind w:left="0" w:right="0" w:firstLine="560"/>
        <w:spacing w:before="450" w:after="450" w:line="312" w:lineRule="auto"/>
      </w:pPr>
      <w:r>
        <w:rPr>
          <w:rFonts w:ascii="宋体" w:hAnsi="宋体" w:eastAsia="宋体" w:cs="宋体"/>
          <w:color w:val="000"/>
          <w:sz w:val="28"/>
          <w:szCs w:val="28"/>
        </w:rPr>
        <w:t xml:space="preserve">　　回望夏侯渊的一生，他从来不是演义里那个有勇无谋的莽夫，而是靠着实打实的战功，为曹魏守住整个西北半壁江山的顶级名将。他的闪电奔袭战术，在整个中国古代军事史上都留下了浓墨重彩的一笔。他的悲剧结局，不是因为他能力平庸，恰恰是因为他太依赖自己最擅长的奔袭战术，最终被对手利用了自己的习惯，酿成了无法挽回的遗憾。后世只记住了他定军山战死的结局，却忽略了他十余年虎步关右、平定凉州的赫赫战功，这份历史的误读，对这位曹魏西线战神而言，终究是不公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2026-10-21T10:36:46+08:00</dcterms:created>
  <dcterms:modified xsi:type="dcterms:W3CDTF">2026-10-21T10:36:46+08:00</dcterms:modified>
</cp:coreProperties>
</file>

<file path=docProps/custom.xml><?xml version="1.0" encoding="utf-8"?>
<Properties xmlns="http://schemas.openxmlformats.org/officeDocument/2006/custom-properties" xmlns:vt="http://schemas.openxmlformats.org/officeDocument/2006/docPropsVTypes"/>
</file>