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先天政变简介 该政变是在什么样的背景下发生的</w:t>
      </w:r>
      <w:bookmarkEnd w:id="1"/>
    </w:p>
    <w:p>
      <w:pPr>
        <w:jc w:val="center"/>
        <w:spacing w:before="0" w:after="450"/>
      </w:pPr>
      <w:r>
        <w:rPr>
          <w:rFonts w:ascii="Arial" w:hAnsi="Arial" w:eastAsia="Arial" w:cs="Arial"/>
          <w:color w:val="999999"/>
          <w:sz w:val="20"/>
          <w:szCs w:val="20"/>
        </w:rPr>
        <w:t xml:space="preserve">来源：网络  作者：柔情似水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先天政变是指唐朝先天年间发生的一次重大宫廷事件，因为发生在先天年间所以被称为先天政变。公元712年(延和元年)八月唐睿宗传位太子李隆基，自己退为太上皇，改元先天。　　713年(先天二年)七月，太平公主图谋政变，准备以羽林军从北面、以南衙...</w:t>
      </w:r>
    </w:p>
    <w:p>
      <w:pPr>
        <w:ind w:left="0" w:right="0" w:firstLine="560"/>
        <w:spacing w:before="450" w:after="450" w:line="312" w:lineRule="auto"/>
      </w:pPr>
      <w:r>
        <w:rPr>
          <w:rFonts w:ascii="宋体" w:hAnsi="宋体" w:eastAsia="宋体" w:cs="宋体"/>
          <w:color w:val="000"/>
          <w:sz w:val="28"/>
          <w:szCs w:val="28"/>
        </w:rPr>
        <w:t xml:space="preserve">　　先天政变是指唐朝先天年间发生的一次重大宫廷事件，因为发生在先天年间所以被称为先天政变。公元712年(延和元年)八月唐睿宗传位太子李隆基，自己退为太上皇，改元先天。</w:t>
      </w:r>
    </w:p>
    <w:p>
      <w:pPr>
        <w:ind w:left="0" w:right="0" w:firstLine="560"/>
        <w:spacing w:before="450" w:after="450" w:line="312" w:lineRule="auto"/>
      </w:pPr>
      <w:r>
        <w:rPr>
          <w:rFonts w:ascii="宋体" w:hAnsi="宋体" w:eastAsia="宋体" w:cs="宋体"/>
          <w:color w:val="000"/>
          <w:sz w:val="28"/>
          <w:szCs w:val="28"/>
        </w:rPr>
        <w:t xml:space="preserve">　　713年(先天二年)七月，太平公主图谋政变，准备以羽林军从北面、以南衙兵从南面起兵夺权。李隆基与郭元振、王毛仲、高力士等人先发制人，假传召见左、右羽林将军和宰相窦怀贞等人，引五百羽林军诛之。太平公主见党羽被诛杀殆尽，不得不逃入南山佛寺，三日后返回。太上皇李旦出面请唐玄宗恕其死罪，被唐玄宗拒绝，太平公主最终被赐死家中，其夫武攸暨坟墓也被铲平。</w:t>
      </w:r>
    </w:p>
    <w:p>
      <w:pPr>
        <w:ind w:left="0" w:right="0" w:firstLine="560"/>
        <w:spacing w:before="450" w:after="450" w:line="312" w:lineRule="auto"/>
      </w:pPr>
      <w:r>
        <w:rPr>
          <w:rFonts w:ascii="宋体" w:hAnsi="宋体" w:eastAsia="宋体" w:cs="宋体"/>
          <w:color w:val="000"/>
          <w:sz w:val="28"/>
          <w:szCs w:val="28"/>
        </w:rPr>
        <w:t xml:space="preserve">　　在此次政变中崔湜、岑羲、萧至忠、窦怀贞等四位宰相，常元楷、李慈等禁军将领以及李晋等地方大员悉数因跟随太平公主谋反而被杀。可以说是唐朝政界的一次大换血。然而此次政变为之后的开元盛世奠定了良好的政治环境，也是有益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平公主屡立大功后，权势地位更加显赫重要，李旦经常同她商量朝廷的大政方针，每次她入朝奏事，都要和李旦坐在一起谈上一段时间;有时她没去上朝谒见，李旦会派宰相到她的家中征求她对某些问题的处理意见。每当宰相们奏事的时候，李旦就要询问：“这件事曾经与太平公主商量过吗?”接下来还要问道：“与三郎商量过吗?”在得到宰相们肯定的答复之后，李旦才会对宰相们的意见表示同意。三郎指的是皇太子李隆基。凡是太平公主想干的事，李旦没有不同意的，朝中文武百官自宰相以下，或升迁或降免，全在她的一句话，其余经过她的举荐而平步青云担任要职的士人更是不可胜数。由于太平公主的权势甚至超过了李旦皇帝，所以对她趋炎附势的人数不胜数。太平公主的儿子薛崇行、薛崇敏、薛崇简三人都受封为王。太平公主的田产园林遍布于长安城郊外各地，她家在收买或制造各种珍宝器物时，足迹远至岭表及巴蜀地区，为她运送这类物品的人不绝于路。太平公主在日常衣食住行的各个方面，也处处模仿宫廷的排场。</w:t>
      </w:r>
    </w:p>
    <w:p>
      <w:pPr>
        <w:ind w:left="0" w:right="0" w:firstLine="560"/>
        <w:spacing w:before="450" w:after="450" w:line="312" w:lineRule="auto"/>
      </w:pPr>
      <w:r>
        <w:rPr>
          <w:rFonts w:ascii="宋体" w:hAnsi="宋体" w:eastAsia="宋体" w:cs="宋体"/>
          <w:color w:val="000"/>
          <w:sz w:val="28"/>
          <w:szCs w:val="28"/>
        </w:rPr>
        <w:t xml:space="preserve">　　李旦则试图在李隆基和太平公主之间寻求政治平衡，以避免伤害到任何一人。</w:t>
      </w:r>
    </w:p>
    <w:p>
      <w:pPr>
        <w:ind w:left="0" w:right="0" w:firstLine="560"/>
        <w:spacing w:before="450" w:after="450" w:line="312" w:lineRule="auto"/>
      </w:pPr>
      <w:r>
        <w:rPr>
          <w:rFonts w:ascii="宋体" w:hAnsi="宋体" w:eastAsia="宋体" w:cs="宋体"/>
          <w:color w:val="000"/>
          <w:sz w:val="28"/>
          <w:szCs w:val="28"/>
        </w:rPr>
        <w:t xml:space="preserve">　　太平公主认为太子李隆基还很年轻，因而起初并未把太子放在心上;不久之后又因惧怕太子的英明威武，转而想要改立一位昏庸懦弱的人作太子，以便使她自己能长期保住现有的权势地位。太平公主屡次散布流言，声称“太子并非皇帝的嫡长子，因此不应当被立为太子。”</w:t>
      </w:r>
    </w:p>
    <w:p>
      <w:pPr>
        <w:ind w:left="0" w:right="0" w:firstLine="560"/>
        <w:spacing w:before="450" w:after="450" w:line="312" w:lineRule="auto"/>
      </w:pPr>
      <w:r>
        <w:rPr>
          <w:rFonts w:ascii="宋体" w:hAnsi="宋体" w:eastAsia="宋体" w:cs="宋体"/>
          <w:color w:val="000"/>
          <w:sz w:val="28"/>
          <w:szCs w:val="28"/>
        </w:rPr>
        <w:t xml:space="preserve">　　公元710年(景云元年)己亥(二十二日)，李旦颁下制书晓谕警告天下臣民，以平息各种流言蜚语。太平公主还常常派人监视李隆基的所作所为，即使一些细微之事也要报知李旦，此外，太平公主还在李隆基身边安插了很多耳目，李隆基心里感到十分不安。</w:t>
      </w:r>
    </w:p>
    <w:p>
      <w:pPr>
        <w:ind w:left="0" w:right="0" w:firstLine="560"/>
        <w:spacing w:before="450" w:after="450" w:line="312" w:lineRule="auto"/>
      </w:pPr>
      <w:r>
        <w:rPr>
          <w:rFonts w:ascii="宋体" w:hAnsi="宋体" w:eastAsia="宋体" w:cs="宋体"/>
          <w:color w:val="000"/>
          <w:sz w:val="28"/>
          <w:szCs w:val="28"/>
        </w:rPr>
        <w:t xml:space="preserve">　　公元711年(景云二年)，太平公主同益州长史窦怀贞等结成朋党，想加害于太子李隆基，便指使她的女婿唐邀请韦安石到自己的家中来，韦安石坚决推辞，没有前往。李旦曾经秘密地召见韦安石，对他说：“听说朝廷文武百官全都倾心归附太子，您应当对此多加留意。”韦安石回答说：“陛下从哪里听到这种亡国之言呢!这一定是太平公主的主意。太子为宗庙社稷立下了大功，而且一向仁慈明智，孝顺父母，友爱兄弟，这是天下人都知道的事实，希望陛下不要被谗言所迷惑。”李旦听过这话之后十分惊异地说：“朕明白了，您不要再提这件事了。”当时太平公主正在帘子后面偷听他们君臣之间的谈话，事后便散布各种流言蜚语对韦安石横加陷害，想把他逮捕下狱严加审讯，多亏了郭元振的救助才得以幸免。</w:t>
      </w:r>
    </w:p>
    <w:p>
      <w:pPr>
        <w:ind w:left="0" w:right="0" w:firstLine="560"/>
        <w:spacing w:before="450" w:after="450" w:line="312" w:lineRule="auto"/>
      </w:pPr>
      <w:r>
        <w:rPr>
          <w:rFonts w:ascii="宋体" w:hAnsi="宋体" w:eastAsia="宋体" w:cs="宋体"/>
          <w:color w:val="000"/>
          <w:sz w:val="28"/>
          <w:szCs w:val="28"/>
        </w:rPr>
        <w:t xml:space="preserve">　　太平公主还曾乘辇车在光范门内拦住宰相，暗示他们应当改立皇太子，在场的宰相们全都大惊失色。宋璟大声质问道：“太子为大唐社稷立下了莫大的功劳，是宗庙社稷的主人，公主为什么突然提出这样的建议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2026-10-21T08:16:05+08:00</dcterms:created>
  <dcterms:modified xsi:type="dcterms:W3CDTF">2026-10-21T08:16:05+08:00</dcterms:modified>
</cp:coreProperties>
</file>

<file path=docProps/custom.xml><?xml version="1.0" encoding="utf-8"?>
<Properties xmlns="http://schemas.openxmlformats.org/officeDocument/2006/custom-properties" xmlns:vt="http://schemas.openxmlformats.org/officeDocument/2006/docPropsVTypes"/>
</file>