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雍正朝第一宠臣李卫：从捐官入仕到善终，他的人生结局远超后世想象</w:t>
      </w:r>
      <w:bookmarkEnd w:id="1"/>
    </w:p>
    <w:p>
      <w:pPr>
        <w:jc w:val="center"/>
        <w:spacing w:before="0" w:after="450"/>
      </w:pPr>
      <w:r>
        <w:rPr>
          <w:rFonts w:ascii="Arial" w:hAnsi="Arial" w:eastAsia="Arial" w:cs="Arial"/>
          <w:color w:val="999999"/>
          <w:sz w:val="20"/>
          <w:szCs w:val="20"/>
        </w:rPr>
        <w:t xml:space="preserve">来源：网络  作者：海棠云影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在清代雍正朝的核心宠臣群体里，李卫的人生结局始终是最特殊的一个。他不是科举出身，靠着捐官的路径踏入仕途，却在雍正的一手提拔下，短短十年间从一个从五品的员外郎，一路做到节制一方的直隶总督，成为威震朝野的封疆大吏。很多人受野史和电视剧的影响...</w:t>
      </w:r>
    </w:p>
    <w:p>
      <w:pPr>
        <w:ind w:left="0" w:right="0" w:firstLine="560"/>
        <w:spacing w:before="450" w:after="450" w:line="312" w:lineRule="auto"/>
      </w:pPr>
      <w:r>
        <w:rPr>
          <w:rFonts w:ascii="宋体" w:hAnsi="宋体" w:eastAsia="宋体" w:cs="宋体"/>
          <w:color w:val="000"/>
          <w:sz w:val="28"/>
          <w:szCs w:val="28"/>
        </w:rPr>
        <w:t xml:space="preserve">　　在清代雍正朝的核心宠臣群体里，李卫的人生结局始终是最特殊的一个。他不是科举出身，靠着捐官的路径踏入仕途，却在雍正的一手提拔下，短短十年间从一个从五品的员外郎，一路做到节制一方的直隶总督，成为威震朝野的封疆大吏。很多人受野史和电视剧的影响，总觉得他性格张扬、行事不羁，大概率会在乾隆朝遭到清算，但真实的历史里，李卫不仅在雍正朝得到了完全的信任与重用，在乾隆朝也始终享有极高的礼遇，最终以五十一岁的年纪病逝任上，得到了“敏达”的美谥，只是身后发生的一个小插曲，为他的传奇人生添上了一点耐人寻味的余韵。</w:t>
      </w:r>
    </w:p>
    <w:p>
      <w:pPr>
        <w:ind w:left="0" w:right="0" w:firstLine="560"/>
        <w:spacing w:before="450" w:after="450" w:line="312" w:lineRule="auto"/>
      </w:pPr>
      <w:r>
        <w:rPr>
          <w:rFonts w:ascii="宋体" w:hAnsi="宋体" w:eastAsia="宋体" w:cs="宋体"/>
          <w:color w:val="000"/>
          <w:sz w:val="28"/>
          <w:szCs w:val="28"/>
        </w:rPr>
        <w:t xml:space="preserve">　　雍正朝的仕途巅峰：十年从闲职到天下总督之首</w:t>
      </w:r>
    </w:p>
    <w:p>
      <w:pPr>
        <w:ind w:left="0" w:right="0" w:firstLine="560"/>
        <w:spacing w:before="450" w:after="450" w:line="312" w:lineRule="auto"/>
      </w:pPr>
      <w:r>
        <w:rPr>
          <w:rFonts w:ascii="宋体" w:hAnsi="宋体" w:eastAsia="宋体" w:cs="宋体"/>
          <w:color w:val="000"/>
          <w:sz w:val="28"/>
          <w:szCs w:val="28"/>
        </w:rPr>
        <w:t xml:space="preserve">　　李卫的仕途起点，和传统科举入仕的官员完全不同。他出生于江南铜山的富裕家庭，自幼不爱读经书，却有着远超常人的决断力和执行力。康熙五十六年，李家捐资为他谋得了一个兵部员外郎的从五品闲职，两年后他升任户部郎中，在任上就因为不肯阿附权贵、敢于公开扣押某位亲王的违规收入，被当时还是亲王的雍正看在眼里，记住了这个性格刚直的汉臣。</w:t>
      </w:r>
    </w:p>
    <w:p>
      <w:pPr>
        <w:ind w:left="0" w:right="0" w:firstLine="560"/>
        <w:spacing w:before="450" w:after="450" w:line="312" w:lineRule="auto"/>
      </w:pPr>
      <w:r>
        <w:rPr>
          <w:rFonts w:ascii="宋体" w:hAnsi="宋体" w:eastAsia="宋体" w:cs="宋体"/>
          <w:color w:val="000"/>
          <w:sz w:val="28"/>
          <w:szCs w:val="28"/>
        </w:rPr>
        <w:t xml:space="preserve">　　雍正登基之后，几乎是立刻就把李卫纳入了自己的核心改革团队。先是任命他为云南盐驿道，李卫到任之后立刻大刀阔斧整顿盐政，把当地亏空多年的盐务亏空在短短一年间清理大半，很快就升任云南布政使，掌管一省财政。随后他被调任浙江巡抚，不久之后又兼任两浙盐政使，在任上重拳打击势力庞大的私盐团伙，连拥有数百部众、常年击败官军的大盐枭沈氏都被他亲手擒拿，彻底扭转了两浙官盐滞销、朝廷税银大量流失的局面。他还主持修筑江浙海塘，自筹资金推进松江海塘改土易石工程，每年都亲自上奏请求朝廷整治海患，让沿海数百万百姓不再受海潮倒灌之苦。</w:t>
      </w:r>
    </w:p>
    <w:p>
      <w:pPr>
        <w:ind w:left="0" w:right="0" w:firstLine="560"/>
        <w:spacing w:before="450" w:after="450" w:line="312" w:lineRule="auto"/>
      </w:pPr>
      <w:r>
        <w:rPr>
          <w:rFonts w:ascii="宋体" w:hAnsi="宋体" w:eastAsia="宋体" w:cs="宋体"/>
          <w:color w:val="000"/>
          <w:sz w:val="28"/>
          <w:szCs w:val="28"/>
        </w:rPr>
        <w:t xml:space="preserve">　　雍正五年，李卫正式升任浙江总督，成为主政一方的封疆大吏。之后他又受命统管江南七府五州盗案，顺藤摸瓜揪出了一大批包庇盗匪的地方官员，把江南地区混乱多年的治安彻底整顿一新。甚至在浙江因文字狱被暂停科举之后，他主动深入文士群体调解矛盾，逐一跟进受株连人员的整改情况，最终成功推动雍正恢复了浙江科举，赢得了浙江士民的广泛拥戴。雍正十年，李卫被正式任命为直隶总督，兼兵部尚书、太子少傅衔，直接节制直隶提督以下所有文武官员，成为清代“九督之首”，仕途走到了巅峰。雍正甚至公开称赞他“嘉许之怀，笔莫能罄”，把他当成自己最得力的股肱心腹。</w:t>
      </w:r>
    </w:p>
    <w:p>
      <w:pPr>
        <w:ind w:left="0" w:right="0" w:firstLine="560"/>
        <w:spacing w:before="450" w:after="450" w:line="312" w:lineRule="auto"/>
      </w:pPr>
      <w:r>
        <w:rPr>
          <w:rFonts w:ascii="宋体" w:hAnsi="宋体" w:eastAsia="宋体" w:cs="宋体"/>
          <w:color w:val="000"/>
          <w:sz w:val="28"/>
          <w:szCs w:val="28"/>
        </w:rPr>
        <w:t xml:space="preserve">　　乾隆朝的礼遇：没有被清算的前朝老臣</w:t>
      </w:r>
    </w:p>
    <w:p>
      <w:pPr>
        <w:ind w:left="0" w:right="0" w:firstLine="560"/>
        <w:spacing w:before="450" w:after="450" w:line="312" w:lineRule="auto"/>
      </w:pPr>
      <w:r>
        <w:rPr>
          <w:rFonts w:ascii="宋体" w:hAnsi="宋体" w:eastAsia="宋体" w:cs="宋体"/>
          <w:color w:val="000"/>
          <w:sz w:val="28"/>
          <w:szCs w:val="28"/>
        </w:rPr>
        <w:t xml:space="preserve">　　雍正十三年，雍正帝在圆明园猝然驾崩，年轻的乾隆登基之后，并没有像很多人预判的那样，对雍正留下的核心宠臣展开清算。作为雍正朝核心重臣里少有的非科举出身、又没有卷入朝廷核心派系斗争的人物，李卫的处境反而相当安稳。</w:t>
      </w:r>
    </w:p>
    <w:p>
      <w:pPr>
        <w:ind w:left="0" w:right="0" w:firstLine="560"/>
        <w:spacing w:before="450" w:after="450" w:line="312" w:lineRule="auto"/>
      </w:pPr>
      <w:r>
        <w:rPr>
          <w:rFonts w:ascii="宋体" w:hAnsi="宋体" w:eastAsia="宋体" w:cs="宋体"/>
          <w:color w:val="000"/>
          <w:sz w:val="28"/>
          <w:szCs w:val="28"/>
        </w:rPr>
        <w:t xml:space="preserve">　　乾隆一登基，就下旨让李卫继续留任直隶总督，还特意赐予他只有少数满族宗室和功勋重臣才有资格穿戴的四团龙补服，这份殊荣，在当时的汉族大臣里几乎是独一份。李卫在直隶总督任上，依旧保持着刚直的行事风格，刚一到任就发现大学士鄂尔泰的亲弟弟、步军统领鄂尔奇在当地大量圈占民田、纵容家仆横行乡里，李卫毫不犹豫直接上书乾隆，狠狠弹劾了这位当朝重臣的弟弟，最终迫使乾隆下旨将鄂尔奇革职问罪。乾隆二年，河北遭遇罕见的洪灾，李卫不顾自己多年劳累落下的身体旧疾，亲自带队奔赴各个州县督导赈灾，安置流离失所的灾民，全程没有出现任何赈济不力的纰漏。哪怕他后来旧疾复发，咳血不止，乾隆也直接派出皇宫里的顶级御医，专程前往直隶总督府为他诊治，给予了他极高的恩宠。</w:t>
      </w:r>
    </w:p>
    <w:p>
      <w:pPr>
        <w:ind w:left="0" w:right="0" w:firstLine="560"/>
        <w:spacing w:before="450" w:after="450" w:line="312" w:lineRule="auto"/>
      </w:pPr>
      <w:r>
        <w:rPr>
          <w:rFonts w:ascii="宋体" w:hAnsi="宋体" w:eastAsia="宋体" w:cs="宋体"/>
          <w:color w:val="000"/>
          <w:sz w:val="28"/>
          <w:szCs w:val="28"/>
        </w:rPr>
        <w:t xml:space="preserve">　　病逝任上，善终背后的身后余波</w:t>
      </w:r>
    </w:p>
    <w:p>
      <w:pPr>
        <w:ind w:left="0" w:right="0" w:firstLine="560"/>
        <w:spacing w:before="450" w:after="450" w:line="312" w:lineRule="auto"/>
      </w:pPr>
      <w:r>
        <w:rPr>
          <w:rFonts w:ascii="宋体" w:hAnsi="宋体" w:eastAsia="宋体" w:cs="宋体"/>
          <w:color w:val="000"/>
          <w:sz w:val="28"/>
          <w:szCs w:val="28"/>
        </w:rPr>
        <w:t xml:space="preserve">　　乾隆三年十月二十二日，五十一岁的李卫，最终因为久病不治，在直隶总督任上病逝。他去世的消息传到京城之后，乾隆特意下旨，下令按照总督的最高规格为他赐祭葬，随后又亲自为他选定了“敏达”的谥号，精准概括了他一生“以敏集事、以达为政”的行事风格。后来朝廷整理雍正朝的功勋老臣名单，李卫的牌位被正式放入京师贤良祠，接受官方的四时祭祀，这份身后哀荣，在雍正朝的所有汉臣里，都属于第一梯队。</w:t>
      </w:r>
    </w:p>
    <w:p>
      <w:pPr>
        <w:ind w:left="0" w:right="0" w:firstLine="560"/>
        <w:spacing w:before="450" w:after="450" w:line="312" w:lineRule="auto"/>
      </w:pPr>
      <w:r>
        <w:rPr>
          <w:rFonts w:ascii="宋体" w:hAnsi="宋体" w:eastAsia="宋体" w:cs="宋体"/>
          <w:color w:val="000"/>
          <w:sz w:val="28"/>
          <w:szCs w:val="28"/>
        </w:rPr>
        <w:t xml:space="preserve">　　李卫身后唯一的一点小插曲，发生在他去世十几年之后。乾隆南巡抵达杭州的时候，偶然在西湖的花神庙里，看到当地百姓为李卫塑的神像，和他的妻妾一起供奉在庙中。乾隆当场龙颜不悦，认为李卫生前“任性骄纵”，不该在民间被百姓私自立庙祭祀，下旨地方官员立刻拆毁李卫的塑像，这场小风波并没有波及李卫的家人和家族，他的几个儿子后来都靠着父荫入朝为官，其中长子李星垣后来官至两广总督，李家的仕途荣耀一直延续到了嘉庆年间。</w:t>
      </w:r>
    </w:p>
    <w:p>
      <w:pPr>
        <w:ind w:left="0" w:right="0" w:firstLine="560"/>
        <w:spacing w:before="450" w:after="450" w:line="312" w:lineRule="auto"/>
      </w:pPr>
      <w:r>
        <w:rPr>
          <w:rFonts w:ascii="宋体" w:hAnsi="宋体" w:eastAsia="宋体" w:cs="宋体"/>
          <w:color w:val="000"/>
          <w:sz w:val="28"/>
          <w:szCs w:val="28"/>
        </w:rPr>
        <w:t xml:space="preserve">　　回望李卫的完整一生，他从一个靠捐官入仕的富家子弟，靠着自己的实干能力和刚直品性，得到了两代帝王的信任，最终在任上安然病逝，享受到了封建时代大臣能得到的几乎所有顶级礼遇。他的结局，在雍正朝那些卷入复杂权力斗争的宠臣里，已经算得上是近乎完美的善终。民间传说里他被乾隆清算、下场凄惨的故事，从来都不是真实的历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2026-11-01T00:42:07+08:00</dcterms:created>
  <dcterms:modified xsi:type="dcterms:W3CDTF">2026-11-01T00:42:07+08:00</dcterms:modified>
</cp:coreProperties>
</file>

<file path=docProps/custom.xml><?xml version="1.0" encoding="utf-8"?>
<Properties xmlns="http://schemas.openxmlformats.org/officeDocument/2006/custom-properties" xmlns:vt="http://schemas.openxmlformats.org/officeDocument/2006/docPropsVTypes"/>
</file>