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许叔微是怎样一个人？对后世有着什么影响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氏的《百证歌》、《发微论》、《九十论》奠定了其在伤寒学术领域的地位，被后世尊为经方派的代表、清·陆心源“重雕元刻伤寒百证歌发微论叙”称：“宋时为其学者有成无己之注、李柽之要旨、王宝之证治、韩袛和之微旨、庞安常之总病论、朱翼中之活人书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氏的《百证歌》、《发微论》、《九十论》奠定了其在伤寒学术领域的地位，被后世尊为经方派的代表、清·陆心源“重雕元刻伤寒百证歌发微论叙”称：“宋时为其学者有成无己之注、李柽之要旨、王宝之证治、韩袛和之微旨、庞安常之总病论、朱翼中之活人书、钱文礼之百问歌，虽皆各有所长，而知可之书，为最能得其意，”又称“发微论探微索颐，妙悟神通，于以叹知可之学之深且邃，非薄技偏长执一是之见者所能及也”;清·徐彬曾有“古来伤寒之圣，唯张仲景，其能推尊仲景而发明者，唯许叔微为最”之语;清·俞震在《古今医案按》赞曰：“仲景《伤寒论》，犹儒书之《大学》、《中庸》也，文辞古奥，理法精深，自晋迄今，善用其书者，惟许学士叔微一人而已，所存医案数十条，皆有发明，可为后学楷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对金元四大家的临证和温补学派的形成也有巨大影响。清代名医叶天士奉《普济本事方》为至宝，视同“枕中秘”;晚清张锡纯则誉之为“海上仙方”。叶天士在《临证指南医案》中引述许氏论述、化裁许氏之方每每可见。叶氏治疗杂病的经验、对脾胃学说的阐发、对奇经八脉用药的探讨和久病入络说的提出等卓越成就，大都是汲取许氏的思想和观点发展而成的。叶天士曾赞许氏：“盖士而精于医者也。观其用药制方，穷源悉委，深得古人三昧。苟非三折肱，良不易辨。盖其心存普济，于以阐发前人之秘，以嘉惠后人者，厥功伟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赞曰：许公彬彬，孝悌忠纯，愿大才高，济世活人，矢志如一，救苦存悯，不为利回，不畏权淫，承前启后，仲景始臻，方剂医案，发明创新，乐道遗名，万世永存!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