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宋太祖赵匡胤后裔是谁 赵匡胤以诚收吴越的故事</w:t>
      </w:r>
      <w:bookmarkEnd w:id="1"/>
    </w:p>
    <w:p>
      <w:pPr>
        <w:jc w:val="center"/>
        <w:spacing w:before="0" w:after="450"/>
      </w:pPr>
      <w:r>
        <w:rPr>
          <w:rFonts w:ascii="Arial" w:hAnsi="Arial" w:eastAsia="Arial" w:cs="Arial"/>
          <w:color w:val="999999"/>
          <w:sz w:val="20"/>
          <w:szCs w:val="20"/>
        </w:rPr>
        <w:t xml:space="preserve">来源：网络  作者：尘埃落定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宋太祖赵匡胤是一代帝王，是宋朝的开国皇帝，赵匡胤生于927年，卒于976年，年仅五十岁就暴死军中了，宋太祖的死历史上很多猜测，张匡胤晚上与弟弟赵光义喝酒并且同宿在一起，但是早晨起床的时候就被发现已经暴死，所以历史上有“烛影斧声”的说法，...</w:t>
      </w:r>
    </w:p>
    <w:p>
      <w:pPr>
        <w:ind w:left="0" w:right="0" w:firstLine="560"/>
        <w:spacing w:before="450" w:after="450" w:line="312" w:lineRule="auto"/>
      </w:pPr>
      <w:r>
        <w:rPr>
          <w:rFonts w:ascii="宋体" w:hAnsi="宋体" w:eastAsia="宋体" w:cs="宋体"/>
          <w:color w:val="000"/>
          <w:sz w:val="28"/>
          <w:szCs w:val="28"/>
        </w:rPr>
        <w:t xml:space="preserve">　　宋太祖赵匡胤是一代帝王，是宋朝的开国皇帝，赵匡胤生于927年，卒于976年，年仅五十岁就暴死军中了，宋太祖的死历史上很多猜测，张匡胤晚上与弟弟赵光义喝酒并且同宿在一起，但是早晨起床的时候就被发现已经暴死，所以历史上有“烛影斧声”的说法，大家都在怀疑是赵光义杀死了自己的哥哥，很可能是赵光义篡权。　　</w:t>
      </w:r>
    </w:p>
    <w:p>
      <w:pPr>
        <w:ind w:left="0" w:right="0" w:firstLine="560"/>
        <w:spacing w:before="450" w:after="450" w:line="312" w:lineRule="auto"/>
      </w:pPr>
      <w:r>
        <w:rPr>
          <w:rFonts w:ascii="宋体" w:hAnsi="宋体" w:eastAsia="宋体" w:cs="宋体"/>
          <w:color w:val="000"/>
          <w:sz w:val="28"/>
          <w:szCs w:val="28"/>
        </w:rPr>
        <w:t xml:space="preserve">　　宋太祖死后赵光义当上了皇帝，宋太祖后裔在相当长的一段时间内与皇位无缘。北宋除了赵匡胤之外都是赵光义的后代，而在南宋的皇帝当中除宋高宗赵构、宋正安帝赵旉之外，其他皇帝都是宋太祖张匡胤后裔。张匡胤有四个儿子，长子滕王赵德秀，早亡;次子燕懿王赵德昭，三子舒王赵德林，早亡，四子秦康惠王赵德芳，早亡，四子赵德芳就是历史上在很多文艺作品中出现的八贤王。赵德芳的后代中当上皇帝的有宋孝宗、宋光宗、宋宁宗;赵德昭的后代当上皇帝的有宋理宗、宋度宗、宋恭宗、宋端宗、宋怀宗。</w:t>
      </w:r>
    </w:p>
    <w:p>
      <w:pPr>
        <w:ind w:left="0" w:right="0" w:firstLine="560"/>
        <w:spacing w:before="450" w:after="450" w:line="312" w:lineRule="auto"/>
      </w:pPr>
      <w:r>
        <w:rPr>
          <w:rFonts w:ascii="宋体" w:hAnsi="宋体" w:eastAsia="宋体" w:cs="宋体"/>
          <w:color w:val="000"/>
          <w:sz w:val="28"/>
          <w:szCs w:val="28"/>
        </w:rPr>
        <w:t xml:space="preserve">　　宋太祖赵匡胤的女儿们有申国公主、成国公主和永国公主都属于早亡，另外还有魏国大长公主(政和年间改封贤肃大长帝姬)、鲁国大长公主(政和年间改贤肃大长帝姬)、陈国大长公主(政和年间改贤惠大长帝姬)。</w:t>
      </w:r>
    </w:p>
    <w:p>
      <w:pPr>
        <w:ind w:left="0" w:right="0" w:firstLine="560"/>
        <w:spacing w:before="450" w:after="450" w:line="312" w:lineRule="auto"/>
      </w:pPr>
      <w:r>
        <w:rPr>
          <w:rFonts w:ascii="宋体" w:hAnsi="宋体" w:eastAsia="宋体" w:cs="宋体"/>
          <w:color w:val="000"/>
          <w:sz w:val="28"/>
          <w:szCs w:val="28"/>
        </w:rPr>
        <w:t xml:space="preserve">　　宋太祖赵匡胤是一代英主，但是宋太祖后裔之中没有成就超过赵匡胤的，也许是由于赵匡胤的雄才大略太高后代才无人能及，也许是宋太祖后裔生不逢时，所以不能造就宋太祖一样的成就。</w:t>
      </w:r>
    </w:p>
    <w:p>
      <w:pPr>
        <w:ind w:left="0" w:right="0" w:firstLine="560"/>
        <w:spacing w:before="450" w:after="450" w:line="312" w:lineRule="auto"/>
      </w:pPr>
      <w:r>
        <w:rPr>
          <w:rFonts w:ascii="宋体" w:hAnsi="宋体" w:eastAsia="宋体" w:cs="宋体"/>
          <w:color w:val="000"/>
          <w:sz w:val="28"/>
          <w:szCs w:val="28"/>
        </w:rPr>
        <w:t xml:space="preserve">　　宋太祖赵匡胤是一个很有智慧的皇帝，无论是“杯酒释兵权”事件还是“黄袍加身”事件，都无处不彰显着他的老谋深算。也正是他的智慧，让他从无名小卒，一步一步走上皇位，走到九五之尊的高度。他那深谙人心的眼睛，总能直入别人的心底，击中要害。今天要说的“以诚收吴越”的故事也不例外。　　</w:t>
      </w:r>
    </w:p>
    <w:p>
      <w:pPr>
        <w:ind w:left="0" w:right="0" w:firstLine="560"/>
        <w:spacing w:before="450" w:after="450" w:line="312" w:lineRule="auto"/>
      </w:pPr>
      <w:r>
        <w:rPr>
          <w:rFonts w:ascii="宋体" w:hAnsi="宋体" w:eastAsia="宋体" w:cs="宋体"/>
          <w:color w:val="000"/>
          <w:sz w:val="28"/>
          <w:szCs w:val="28"/>
        </w:rPr>
        <w:t xml:space="preserve">　　与其说他是以诚收服的吴越，倒不如说他是以心机取胜。当时，赵匡胤已经平定了南唐，并决定一鼓作气吞并吴越。深谙“唇亡齿寒”的道理的吴越国王钱俶，意识到国家的安危已经危在旦夕了。于是他便带着自己国家的地图，亲自来拜访赵匡胤，以示臣服之意。</w:t>
      </w:r>
    </w:p>
    <w:p>
      <w:pPr>
        <w:ind w:left="0" w:right="0" w:firstLine="560"/>
        <w:spacing w:before="450" w:after="450" w:line="312" w:lineRule="auto"/>
      </w:pPr>
      <w:r>
        <w:rPr>
          <w:rFonts w:ascii="宋体" w:hAnsi="宋体" w:eastAsia="宋体" w:cs="宋体"/>
          <w:color w:val="000"/>
          <w:sz w:val="28"/>
          <w:szCs w:val="28"/>
        </w:rPr>
        <w:t xml:space="preserve">　　钱俶虽然名义上是要归顺大宋，但是实际上依然心存侥幸。他想通过贿赂朝中大臣，以保住吴越国，宰相赵晋更是他贿赂的重点对象。但是他活动了几个月，不曾见有什么结果，便想回国。大臣们纷纷上奏求情杀了赵晋或者是作为人质扣留，可是赵匡胤却决定把他放回去。大臣都很不能理解，觉得宋太祖这么做无异于放虎归山，错过这个好机会，将来就很难控制吴越。</w:t>
      </w:r>
    </w:p>
    <w:p>
      <w:pPr>
        <w:ind w:left="0" w:right="0" w:firstLine="560"/>
        <w:spacing w:before="450" w:after="450" w:line="312" w:lineRule="auto"/>
      </w:pPr>
      <w:r>
        <w:rPr>
          <w:rFonts w:ascii="宋体" w:hAnsi="宋体" w:eastAsia="宋体" w:cs="宋体"/>
          <w:color w:val="000"/>
          <w:sz w:val="28"/>
          <w:szCs w:val="28"/>
        </w:rPr>
        <w:t xml:space="preserve">　　其实赵匡胤不傻，他送钱俶回国自有他自己的用意。原来，当时钱俶快出宋国国界时，赵匡胤送给钱俶一筐大臣写的奏折，都是些反对送钱俶回国的奏折。钱俶不仅感动于他的诚意，更怵于他的威力，半年后就将城池献出。就这样，赵匡胤不用一兵一卒就使吴越归顺于他。这不是心力上的比拼是什么。</w:t>
      </w:r>
    </w:p>
    <w:p>
      <w:pPr>
        <w:ind w:left="0" w:right="0" w:firstLine="560"/>
        <w:spacing w:before="450" w:after="450" w:line="312" w:lineRule="auto"/>
      </w:pPr>
      <w:r>
        <w:rPr>
          <w:rFonts w:ascii="宋体" w:hAnsi="宋体" w:eastAsia="宋体" w:cs="宋体"/>
          <w:color w:val="000"/>
          <w:sz w:val="28"/>
          <w:szCs w:val="28"/>
        </w:rPr>
        <w:t xml:space="preserve">　　年号是中国古代皇帝用来纪年的一种方法，这个方法是一世英名的汉武大帝发明的，从此被历朝历代的君王沿用，在宋代也不例外。宋太祖是这个朝代里面年号用的最少的一个，但也是用了三个的。　　</w:t>
      </w:r>
    </w:p>
    <w:p>
      <w:pPr>
        <w:ind w:left="0" w:right="0" w:firstLine="560"/>
        <w:spacing w:before="450" w:after="450" w:line="312" w:lineRule="auto"/>
      </w:pPr>
      <w:r>
        <w:rPr>
          <w:rFonts w:ascii="宋体" w:hAnsi="宋体" w:eastAsia="宋体" w:cs="宋体"/>
          <w:color w:val="000"/>
          <w:sz w:val="28"/>
          <w:szCs w:val="28"/>
        </w:rPr>
        <w:t xml:space="preserve">　　宋太祖第一个年号叫做建隆。顾名思义，就是“建设兴隆”的意思。这个年号的开始，在于一个叫做“黄袍加身”的典故。当初宋太祖还不是皇帝，只是一个权利比较大的将军，因为皇帝不行，就有了取而代之的意思。手下有人猜测到了他的心思，就发动了事变，把龙袍披到了宋太祖的身上。从此之后，宋太祖就建立了一个新的朝代。新的皇帝即位，肯定是要用新的年号的，他的年号就是“建隆”。</w:t>
      </w:r>
    </w:p>
    <w:p>
      <w:pPr>
        <w:ind w:left="0" w:right="0" w:firstLine="560"/>
        <w:spacing w:before="450" w:after="450" w:line="312" w:lineRule="auto"/>
      </w:pPr>
      <w:r>
        <w:rPr>
          <w:rFonts w:ascii="宋体" w:hAnsi="宋体" w:eastAsia="宋体" w:cs="宋体"/>
          <w:color w:val="000"/>
          <w:sz w:val="28"/>
          <w:szCs w:val="28"/>
        </w:rPr>
        <w:t xml:space="preserve">　　第二个年号叫做乾德，意思是“感谢上天的恩德”。宋太祖刚刚接手宋朝的时候，百废待兴，可是后来因为他的励精图治，所以景象大为改观。他于是就要换一个新的年号来庆祝一下。为了表示自己的特殊，要求手下想一个之前从来都没有人用过的年号。于是他的手下就想到了“乾德”这个词汇。虽然后来证明后蜀也曾经用过这个，但是这个词的寓意还是不错的。</w:t>
      </w:r>
    </w:p>
    <w:p>
      <w:pPr>
        <w:ind w:left="0" w:right="0" w:firstLine="560"/>
        <w:spacing w:before="450" w:after="450" w:line="312" w:lineRule="auto"/>
      </w:pPr>
      <w:r>
        <w:rPr>
          <w:rFonts w:ascii="宋体" w:hAnsi="宋体" w:eastAsia="宋体" w:cs="宋体"/>
          <w:color w:val="000"/>
          <w:sz w:val="28"/>
          <w:szCs w:val="28"/>
        </w:rPr>
        <w:t xml:space="preserve">　　第三个年号叫做开宝，这是宋太祖用的时间最长的一个年号了。“开宝”的意思不用过多解释，很多小国都开始采用这个年号。在这个时候，宋太祖已经是基本统一全国了。</w:t>
      </w:r>
    </w:p>
    <w:p>
      <w:pPr>
        <w:ind w:left="0" w:right="0" w:firstLine="560"/>
        <w:spacing w:before="450" w:after="450" w:line="312" w:lineRule="auto"/>
      </w:pPr>
      <w:r>
        <w:rPr>
          <w:rFonts w:ascii="宋体" w:hAnsi="宋体" w:eastAsia="宋体" w:cs="宋体"/>
          <w:color w:val="000"/>
          <w:sz w:val="28"/>
          <w:szCs w:val="28"/>
        </w:rPr>
        <w:t xml:space="preserve">　　《赵匡胤归天》是一出河南豫剧。河南豫剧是由河北梆子不断创新、改革发展而来的，流行于中国很多城市，是中国所有戏剧种类中最大的戏种。豫剧在不同地区有着不用的叫法，除了豫剧还有梆剧、梆子戏等等，这充分体现了不同地域文化之间的差异。《赵匡胤归天》就是豫剧中一出很有名的作品。　　</w:t>
      </w:r>
    </w:p>
    <w:p>
      <w:pPr>
        <w:ind w:left="0" w:right="0" w:firstLine="560"/>
        <w:spacing w:before="450" w:after="450" w:line="312" w:lineRule="auto"/>
      </w:pPr>
      <w:r>
        <w:rPr>
          <w:rFonts w:ascii="宋体" w:hAnsi="宋体" w:eastAsia="宋体" w:cs="宋体"/>
          <w:color w:val="000"/>
          <w:sz w:val="28"/>
          <w:szCs w:val="28"/>
        </w:rPr>
        <w:t xml:space="preserve">　　这出豫剧是由著名的豫东红脸王洪先礼和冯刘智老先生领衔主演的大型古装豫剧。它还有一个名字叫《刺兄》，主要讲述了宋太祖赵匡胤在病榻上的回忆录。赵匡胤是我国大宋王朝的创建者，他出生在河南洛阳，二十岁就离开家外出打拼，投奔郭威立下了很多汗马功劳，后来周世宗驾崩，赵匡胤发动兵变黄袍加身，建立了大宋王朝从此结束了五代十国的混战割据局面!赵匡胤在位期间加强中央集权、注重文学取得了很多瞩目成就。创建了一个和平安定的大宋王朝。赵匡胤死后他的弟弟赵匡义继承了皇位。其实历史上宋太祖赵匡胤的死因一直是一个谜团。关于斧声烛影的记载一直困惑着很多人，赵匡胤的死到底是自杀、他杀还是病死至今都无人知晓。</w:t>
      </w:r>
    </w:p>
    <w:p>
      <w:pPr>
        <w:ind w:left="0" w:right="0" w:firstLine="560"/>
        <w:spacing w:before="450" w:after="450" w:line="312" w:lineRule="auto"/>
      </w:pPr>
      <w:r>
        <w:rPr>
          <w:rFonts w:ascii="宋体" w:hAnsi="宋体" w:eastAsia="宋体" w:cs="宋体"/>
          <w:color w:val="000"/>
          <w:sz w:val="28"/>
          <w:szCs w:val="28"/>
        </w:rPr>
        <w:t xml:space="preserve">　　豫剧起源于明朝中后期，有着悠久的文化历史，分为豫东和豫西两个流派。《赵匡胤归天》就是典型的豫东流派，它的语调豪迈粗犷又慷慨激昂，是一出喜闻乐见的河南豫剧。</w:t>
      </w:r>
    </w:p>
    <w:p>
      <w:pPr>
        <w:ind w:left="0" w:right="0" w:firstLine="560"/>
        <w:spacing w:before="450" w:after="450" w:line="312" w:lineRule="auto"/>
      </w:pPr>
      <w:r>
        <w:rPr>
          <w:rFonts w:ascii="宋体" w:hAnsi="宋体" w:eastAsia="宋体" w:cs="宋体"/>
          <w:color w:val="000"/>
          <w:sz w:val="28"/>
          <w:szCs w:val="28"/>
        </w:rPr>
        <w:t xml:space="preserve">　　宋太祖张匡胤宋朝的开国皇帝，是一代明君，也是历史上为数不多的堪称文功武治都非常出色的一代帝王，作为一代帝王的宋太祖具有非凡的人格魅力，所以就连毛泽东也曾经在诗词中对宋太祖进行赞扬，将其与唐太宗李世民相提并论，可见对宋太祖张匡胤的评价是相当高的，下面我们就讲一个赵匡胤的故事《宋太祖尝弹雀于后园》。　　</w:t>
      </w:r>
    </w:p>
    <w:p>
      <w:pPr>
        <w:ind w:left="0" w:right="0" w:firstLine="560"/>
        <w:spacing w:before="450" w:after="450" w:line="312" w:lineRule="auto"/>
      </w:pPr>
      <w:r>
        <w:rPr>
          <w:rFonts w:ascii="宋体" w:hAnsi="宋体" w:eastAsia="宋体" w:cs="宋体"/>
          <w:color w:val="000"/>
          <w:sz w:val="28"/>
          <w:szCs w:val="28"/>
        </w:rPr>
        <w:t xml:space="preserve">　　宋代司马光所着《涑水纪闻》中记载了这则小故事，宋太祖有一天正在后花园中打鸟雀，有一个臣子说有急事要进行汇报，于是宋太祖立即召见了这名官员，但是这名官员上来后所奏的事情都是一些普普通通的平常事，并不是什么急事，于是宋太祖非常的生气，就问，不是说有急事吗?这是什么急事?这位大臣却说，我认为我奏报的这些事情比起打鸟雀要重要的多。宋太祖张匡胤更加的生气的，于是就用柱子上面的斧子柄打了这位大臣的嘴巴，将两颗牙齿打落了下来，这位大臣慢慢的拾起自己的牙齿放在杯子里面，赵匡胤于是问，你将牙齿放在杯子里面是想控告我吗?这位大臣不慌不慢的说，我不能控告陛下，但是会有史官将这件事记录下来。赵匡胤又担心又高兴，于是重赏了这位大臣。</w:t>
      </w:r>
    </w:p>
    <w:p>
      <w:pPr>
        <w:ind w:left="0" w:right="0" w:firstLine="560"/>
        <w:spacing w:before="450" w:after="450" w:line="312" w:lineRule="auto"/>
      </w:pPr>
      <w:r>
        <w:rPr>
          <w:rFonts w:ascii="宋体" w:hAnsi="宋体" w:eastAsia="宋体" w:cs="宋体"/>
          <w:color w:val="000"/>
          <w:sz w:val="28"/>
          <w:szCs w:val="28"/>
        </w:rPr>
        <w:t xml:space="preserve">　　从这些《宋太祖尝弹雀于后园》的小故事中我们可以看到大臣的耿直，也可以看到宋太祖赵匡胤的胸襟开阔，能够做到知错就改，宋太祖尝弹雀于后园虽然事情不大却可以发现一个重要的问题，那就是宋太祖的善于纳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2026-03-10T12:56:17+08:00</dcterms:created>
  <dcterms:modified xsi:type="dcterms:W3CDTF">2026-03-10T12:56:17+08:00</dcterms:modified>
</cp:coreProperties>
</file>

<file path=docProps/custom.xml><?xml version="1.0" encoding="utf-8"?>
<Properties xmlns="http://schemas.openxmlformats.org/officeDocument/2006/custom-properties" xmlns:vt="http://schemas.openxmlformats.org/officeDocument/2006/docPropsVTypes"/>
</file>