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如何从应玚的作品中了解到东汉末年的社会百态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应玚是建安七子之一，在歌赋领域有很高的成就，《灵河赋》、《愍骥赋》、《征赋》等都是应玚的代表作品。为了全面地了解应玚生平经历，那么还得从应玚简介开始说起。　　　　应玚　　通过应玚简介得知，应玚生于公元177年，卒于公元217年，为当今河...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应玚是建安七子之一，在歌赋领域有很高的成就，《灵河赋》、《愍骥赋》、《征赋》等都是应玚的代表作品。为了全面地了解应玚生平经历，那么还得从应玚简介开始说起。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应玚简介得知，应玚生于公元177年，卒于公元217年，为当今河南人士。应玚在一个书香门第出生，祖父应奉才思敏捷，在文学领域颇有建树。伯父应劭才多识广，著有多篇文章。而父亲应珣更以才气出名，在东汉朝廷担任司空掾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自幼深受家庭的熏陶，所以对文学产生了浓厚的兴趣。应玚自幼饱读诗书，所以在写诗作赋方面，有自己独到的见解。但是应玚生不逢时，满腹的才华却没有施展之地。应玚出生后，正值东汉末年，在这样一个乱世中，应玚的才气根本没有施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和他的弟弟应璩被称为汝南才子，并家乡享有很高的盛名。应玚和弟弟共同著有的《应德琏休琏集》具有很高的文学价值，所以深得后来学者的喜爱。应玚是一位有才之人，当初他来到邺都，还受到曹植、曹丕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、曹丕非常欣赏应玚在文学上的见解，所以十分敬重他。曹操得知后，任命应玚为丞相掾属，后来又封应玚为平侯庶子。应玚虽然擅长写赋，但是他只有数十篇作品流世。应玚的赋作慷慨激昂，他用发人醒思的文字出对百姓生活的同情，十分具有写实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众所周知，建安七子有孔融、陈琳、王粲、徐干、阮瑀、刘桢和应玚。前六位文学家的名字没有生僻字，所以很好拼读，那么建安七子之一的应玚怎么读呢。为了了解应玚怎么读，那么先要从拼音开始说起。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应玚的拼音是ying yang，应本是多音字，但是涉及到人的姓名时，应该读四声，玚读二声。关于应姓起源，有三种说法。一是说，应姓来源于姬姓，话说周武王姬发之后，便将封邑的地方称为姓氏。二是说，应姓起源于官职，西周时期有一个官职名为应乐史，所以担任这一官职的人便成为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三是说，应姓原来是少数民族的姓氏，后来汉化的时候，便将应编为姓氏。但应为姓氏时，应读作四声。玚有两种读音，一是读为chang，二是读作yang。玚字读作chang时，它的解释是古代祭祀用的一种圭。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而玚读作yang时，它被解释为“一种美玉”。从应玚的读音来看，应玚的玚指的是“一种美玉”。从应玚的生平经历来看，应玚的确是位才华横溢，品德出众之人，所以他与“玚”本身的意思相得益彰。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虽然生在乱世，但是他心系广大百姓，这种忧国忧民的思想是值得后人称颂的。在应玚所写的赋作中，他以底层百姓的困苦生活为出发点，用朴实无华的语言娓娓道来生活的心酸，这正是应玚先天下之忧而忧，后天下之乐而乐的高尚人格情操的表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相关史书并没有过多记载应玚的生平经历以及世人对应玚的评价。但通过为数不多的史料，也可得知东汉末年时人对应玚的评价。应玚在一个书香门第出生，所以应玚自幼对文学知识有高度的敏感性。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应玚在作赋方面越发具有才气，所以当地的人称应玚为汝南才子。除此之外，曹丕早已得知应玚在文学上不俗的造诣，读过应玚的作品之后，也对应玚作了一番评价。曹丕曾用四字评价应玚的作品，即“和而不壮”，除此之外，曹丕还说“常悲然有述作意，其才华足以著书，美志不遂，良可痛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从曹丕对应玚的评价中可得知，曹丕对应玚非常欣赏。 后人对应玚的评价一是出自于对他本人的评价，二是出自于对他作品的评价。虽然应玚在一个乱世飘零的年代出生，但是应玚胸怀天下，他了解底层百姓的疾苦，所以他的作品经常以写实主义为主，通过对农民劳作细节的描写，进而刻画出农民生活的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从应玚的作品来看，应玚用慷慨陈词的语言，反映了自己对百姓居无定所，人民流离失所的同情。同时，也反映出应玚希望国家能够早日统一的愿望。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纵观应玚的作品，大多以反映现实状况为主，所以了解东汉末年的社会状况，也可以应玚的作品为切入点，通过鉴赏他的作品，进而初步了解东汉末年的社会百态。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