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探秘古代法律：贵族与平民之间的生死权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的过程中，我们常常会遇到一些关于古代社会等级与法律的问题。其中一个引人深思的议题是：在古代，贵族是否可以随意杀害平民？这个问题的答案并不是简单的是或否，它背后涉及到复杂的社会结构、法律体系和时代背景。本文将通过分析，带您深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的过程中，我们常常会遇到一些关于古代社会等级与法律的问题。其中一个引人深思的议题是：在古代，贵族是否可以随意杀害平民？这个问题的答案并不是简单的是或否，它背后涉及到复杂的社会结构、法律体系和时代背景。本文将通过分析，带您深入了解这一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古代社会的法律体系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法律体系虽然在不同朝代有所变化，但普遍特点是法律的存在感相对薄弱，人治色彩浓厚。在这样的背景下，贵族作为社会高层，确实享有许多特权。但这并不意味着他们可以完全无视法律，随意杀害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已有的历史记录来看，尽管贵族有其特权，但在大多数时期，他们并不能公开随意地伤害平民生命。例如，在汉代，据《汉律》记载，即使是高官贵族，若无故杀害平民，也会受到相应的法律制裁。这表明，至少在理论上，法律对所有人都应当是平等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实际操作中的复杂性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论与实践往往存在差距。在实际操作中，贵族很可能因为地位崇高而逃避惩罚，或者在处理过程中享受到较轻的判罚。此外，有些时期战乱频繁，法纪废弛，贵族在混乱中可能暂时拥有了对平民生杀予夺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更有一些极端情况，如贵族间的权力斗争、政治清洗等，可能会导致无辜平民的伤亡。这些情况下，平民的生命安全确实难以得到有效的保障。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法律与道德的界限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值得注意的是，即使在古代，公众舆论和道德标准也在一定程度上制约了贵族的行为。如果一个贵族残暴无道，引起了民愤，即使他暂时逃过了法律的制裁，最终也可能会因为失去了民心而被朝廷追究责任。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此外，古代的儒家思想强调“仁爱”与“王道”，这在某种程度上也对贵族的行为产生了道德上的约束。一个理想的君主或贵族，应当是爱民如子，而非草菅人命。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