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2025年护士年度简洁述职报告(4篇)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年度简洁述职报告一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为了提高护理专业理论水平，做到每月进行业务知识学习，每月底进行院感知识、业务理论、技术操作考试，护士轮流备课、讲课，在科室登台讲解，既学到了知识，又锻炼了胆量。利用节假日举办手术室技能比赛，提高基本功。对新入科护士制定手术室必知知识，日常加强留置针、消毒锅、外科刷手、铺无菌台等基本操作的掌握情况抽查。</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严格了一次性医疗用品的管理，特别是骨科内置物如钢板类做到提前备货、生物监测合格后使用，一次性无菌注射器、输液器等的用后做好损伤性与感染类的分类处理。为迎接区域性医疗中心评审工作做好各项准备工作。</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护士年度简洁述职报告二</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护士年度简洁述职报告三</w:t>
      </w:r>
    </w:p>
    <w:p>
      <w:pPr>
        <w:ind w:left="0" w:right="0" w:firstLine="560"/>
        <w:spacing w:before="450" w:after="450" w:line="312" w:lineRule="auto"/>
      </w:pPr>
      <w:r>
        <w:rPr>
          <w:rFonts w:ascii="宋体" w:hAnsi="宋体" w:eastAsia="宋体" w:cs="宋体"/>
          <w:color w:val="000"/>
          <w:sz w:val="28"/>
          <w:szCs w:val="28"/>
        </w:rPr>
        <w:t xml:space="preserve">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护士年度简洁述职报告四</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坚持文明用语，落实到每一个护理岗位，工作时间仪表端庄、着装整洁、发不过肩、不浓妆艳抺、不穿高跟鞋、响底鞋、礼貌待患、态度和蔼、语言规范。加强爱岗敬业教育，贯彻“以病人为中心，以质量为核心”的服务理念，提高了整体护士素质及应急能力。加强业务学习，护理部每月组织业务讲座，护士长积极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加强质量控制，严格落实制度，认真检查。护理部分管院长蔡院长每周一次不定期检查、督导各科工作质量，同质检科密切配合，每月一次护理工作全面检查，并及时反馈信息。加强危重病人的管理，护理人员做到熟练掌握护理急救技术，抢救程序及抢救药械的使用，提高了危重病人抢救成功率。加强病房管理，做到护理单元的整洁，在外环境较差的情况下，努力为病人创造一个清洁、整齐、安静、舒适的休养环境。严格执行查对制度及护理操作规程，减少差错事故的发生。</w:t>
      </w:r>
    </w:p>
    <w:p>
      <w:pPr>
        <w:ind w:left="0" w:right="0" w:firstLine="560"/>
        <w:spacing w:before="450" w:after="450" w:line="312" w:lineRule="auto"/>
      </w:pPr>
      <w:r>
        <w:rPr>
          <w:rFonts w:ascii="宋体" w:hAnsi="宋体" w:eastAsia="宋体" w:cs="宋体"/>
          <w:color w:val="000"/>
          <w:sz w:val="28"/>
          <w:szCs w:val="28"/>
        </w:rPr>
        <w:t xml:space="preserve">深入开展整体的护理，积极发挥责任护士的主观能动性，认真检查并组织全院护士长共同查房，特别加强入院介绍、出院指导、护理计划、护理措施落实，病人对责任护士的满意度调查等工作，从而大大增强了护士的责任心。加强护理表格书写质量管理，护士长认真把关，对年轻护士认真传、帮、带，努力提高护理病历质量。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2026-04-29T19:30:37+08:00</dcterms:created>
  <dcterms:modified xsi:type="dcterms:W3CDTF">2026-04-29T19:30:37+08:00</dcterms:modified>
</cp:coreProperties>
</file>

<file path=docProps/custom.xml><?xml version="1.0" encoding="utf-8"?>
<Properties xmlns="http://schemas.openxmlformats.org/officeDocument/2006/custom-properties" xmlns:vt="http://schemas.openxmlformats.org/officeDocument/2006/docPropsVTypes"/>
</file>