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运营工作述职报告(5篇)</w:t>
      </w:r>
      <w:bookmarkEnd w:id="1"/>
    </w:p>
    <w:p>
      <w:pPr>
        <w:jc w:val="center"/>
        <w:spacing w:before="0" w:after="450"/>
      </w:pPr>
      <w:r>
        <w:rPr>
          <w:rFonts w:ascii="Arial" w:hAnsi="Arial" w:eastAsia="Arial" w:cs="Arial"/>
          <w:color w:val="999999"/>
          <w:sz w:val="20"/>
          <w:szCs w:val="20"/>
        </w:rPr>
        <w:t xml:space="preserve">来源：网络  作者：紫陌红颜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运营年终述职报告 运营工作述职报告一一、商场运营工作20__年，商业运营部在面临整体商业氛围低迷的现实情况并结合“住邦·万晟”广场（以下简称：商场）的自身实际，及时调整招商思路及方案，采取多种方式方法开展招商工作，尽量做到商场效益最大化。现...</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运营工作述职报告一</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运营工作述职报告二</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运营工作述职报告三</w:t>
      </w:r>
    </w:p>
    <w:p>
      <w:pPr>
        <w:ind w:left="0" w:right="0" w:firstLine="560"/>
        <w:spacing w:before="450" w:after="450" w:line="312" w:lineRule="auto"/>
      </w:pPr>
      <w:r>
        <w:rPr>
          <w:rFonts w:ascii="宋体" w:hAnsi="宋体" w:eastAsia="宋体" w:cs="宋体"/>
          <w:color w:val="000"/>
          <w:sz w:val="28"/>
          <w:szCs w:val="28"/>
        </w:rPr>
        <w:t xml:space="preserve">20__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运营工作述职报告四</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运营工作述职报告五</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2026-09-24T12:51:57+08:00</dcterms:created>
  <dcterms:modified xsi:type="dcterms:W3CDTF">2026-09-24T12:51:57+08:00</dcterms:modified>
</cp:coreProperties>
</file>

<file path=docProps/custom.xml><?xml version="1.0" encoding="utf-8"?>
<Properties xmlns="http://schemas.openxmlformats.org/officeDocument/2006/custom-properties" xmlns:vt="http://schemas.openxmlformats.org/officeDocument/2006/docPropsVTypes"/>
</file>