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 销售辞职报告优秀(5篇)</w:t>
      </w:r>
      <w:bookmarkEnd w:id="1"/>
    </w:p>
    <w:p>
      <w:pPr>
        <w:jc w:val="center"/>
        <w:spacing w:before="0" w:after="450"/>
      </w:pPr>
      <w:r>
        <w:rPr>
          <w:rFonts w:ascii="Arial" w:hAnsi="Arial" w:eastAsia="Arial" w:cs="Arial"/>
          <w:color w:val="999999"/>
          <w:sz w:val="20"/>
          <w:szCs w:val="20"/>
        </w:rPr>
        <w:t xml:space="preserve">来源：网络  作者：繁花落寂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 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1月15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x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销售辞职报告三</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我从xx年进入公司从事收银工作以来，一直都很开心，我也很喜欢收银这份工作，但是因为一些个人原因，我需要重新选择自己的未来，考虑再三后，我选择从事别的工作。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销售辞职报告四</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2026-03-30T10:23:47+08:00</dcterms:created>
  <dcterms:modified xsi:type="dcterms:W3CDTF">2026-03-30T10:23:47+08:00</dcterms:modified>
</cp:coreProperties>
</file>

<file path=docProps/custom.xml><?xml version="1.0" encoding="utf-8"?>
<Properties xmlns="http://schemas.openxmlformats.org/officeDocument/2006/custom-properties" xmlns:vt="http://schemas.openxmlformats.org/officeDocument/2006/docPropsVTypes"/>
</file>