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经理辞职报告简短(六篇)</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辞职报告简短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