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加强党的先进性建设提高地方党组织的执政能力</w:t>
      </w:r>
      <w:bookmarkEnd w:id="1"/>
    </w:p>
    <w:p>
      <w:pPr>
        <w:jc w:val="center"/>
        <w:spacing w:before="0" w:after="450"/>
      </w:pPr>
      <w:r>
        <w:rPr>
          <w:rFonts w:ascii="Arial" w:hAnsi="Arial" w:eastAsia="Arial" w:cs="Arial"/>
          <w:color w:val="999999"/>
          <w:sz w:val="20"/>
          <w:szCs w:val="20"/>
        </w:rPr>
        <w:t xml:space="preserve">来源：网络  作者：清风徐来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党的先进性是党的生命所系，力量所在，事关党的执政地位的巩固和执政使命的完成。先进性建设是执政能力建设的基础，而执政能力则是先进性的集中体现。我们紧密结合营口实际，紧紧抓住开展保持共产党员先进性教育活动这一有利契机，把加强党的先进性建设同加强...</w:t>
      </w:r>
    </w:p>
    <w:p>
      <w:pPr>
        <w:ind w:left="0" w:right="0" w:firstLine="560"/>
        <w:spacing w:before="450" w:after="450" w:line="312" w:lineRule="auto"/>
      </w:pPr>
      <w:r>
        <w:rPr>
          <w:rFonts w:ascii="宋体" w:hAnsi="宋体" w:eastAsia="宋体" w:cs="宋体"/>
          <w:color w:val="000"/>
          <w:sz w:val="28"/>
          <w:szCs w:val="28"/>
        </w:rPr>
        <w:t xml:space="preserve">党的先进性是党的生命所系，力量所在，事关党的执政地位的巩固和执政使命的完成。先进性建设是执政能力建设的基础，而执政能力则是先进性的集中体现。我们紧密结合营口实际，紧紧抓住开展保持共产党员先进性教育活动这一有利契机，把加强党的先进性建设同加强党的执政能力建设紧密结合起来，以提高执政能力为着眼点，切实把加强党的执政能力的有关要求贯穿到各项工作之中。</w:t>
      </w:r>
    </w:p>
    <w:p>
      <w:pPr>
        <w:ind w:left="0" w:right="0" w:firstLine="560"/>
        <w:spacing w:before="450" w:after="450" w:line="312" w:lineRule="auto"/>
      </w:pPr>
      <w:r>
        <w:rPr>
          <w:rFonts w:ascii="宋体" w:hAnsi="宋体" w:eastAsia="宋体" w:cs="宋体"/>
          <w:color w:val="000"/>
          <w:sz w:val="28"/>
          <w:szCs w:val="28"/>
        </w:rPr>
        <w:t xml:space="preserve">加强党的先进性建设，必须提高党要管党、从严治党的能力</w:t>
      </w:r>
    </w:p>
    <w:p>
      <w:pPr>
        <w:ind w:left="0" w:right="0" w:firstLine="560"/>
        <w:spacing w:before="450" w:after="450" w:line="312" w:lineRule="auto"/>
      </w:pPr>
      <w:r>
        <w:rPr>
          <w:rFonts w:ascii="宋体" w:hAnsi="宋体" w:eastAsia="宋体" w:cs="宋体"/>
          <w:color w:val="000"/>
          <w:sz w:val="28"/>
          <w:szCs w:val="28"/>
        </w:rPr>
        <w:t xml:space="preserve">提高党的执政能力，关键在于搞好党的自身建设。</w:t>
      </w:r>
    </w:p>
    <w:p>
      <w:pPr>
        <w:ind w:left="0" w:right="0" w:firstLine="560"/>
        <w:spacing w:before="450" w:after="450" w:line="312" w:lineRule="auto"/>
      </w:pPr>
      <w:r>
        <w:rPr>
          <w:rFonts w:ascii="宋体" w:hAnsi="宋体" w:eastAsia="宋体" w:cs="宋体"/>
          <w:color w:val="000"/>
          <w:sz w:val="28"/>
          <w:szCs w:val="28"/>
        </w:rPr>
        <w:t xml:space="preserve">把握关键，努力建设高素质的干部队伍。近年来，营口市委按照中央、省委的要求和部署，坚持以深化干部人事制度改革为突破口，紧紧围绕发展这个第一要务，选拔了一大批靠得住、有本事、能想事、能干事、能成事的领导干部，为营口走出低谷、再立潮头提供了坚强的组织保证。着眼于提高党的执政能力，以增强执政意识、提高执政本领为重点,不断加大干部教育培训力度，不断强化政绩观、发展观、人才观和群众观教育。注重研究科学完备的工作体系，特别是注重研究宏观要求和具体指标相结合、共性标准与职业职务特点相结合的政绩考核评价体系，认真分析、研究并运用好年度考核结果，实行领导干部动态考察，大力选拔德才兼备、求真务实、政绩突出、群众公认的优秀干部进班子，不断强化对领导干部掌权、用权行为的规范、监督和约束。</w:t>
      </w:r>
    </w:p>
    <w:p>
      <w:pPr>
        <w:ind w:left="0" w:right="0" w:firstLine="560"/>
        <w:spacing w:before="450" w:after="450" w:line="312" w:lineRule="auto"/>
      </w:pPr>
      <w:r>
        <w:rPr>
          <w:rFonts w:ascii="宋体" w:hAnsi="宋体" w:eastAsia="宋体" w:cs="宋体"/>
          <w:color w:val="000"/>
          <w:sz w:val="28"/>
          <w:szCs w:val="28"/>
        </w:rPr>
        <w:t xml:space="preserve">突出重点，努力改革完善党的领导体制和工作机制。近年来，我们按照党委总揽全局、协调各方的原则，围绕做好把握方向、谋划全局、提出战略、制定政策、营造环境等工作，主动找准角色定位，着力于工作思路的创新，把主要精力集中于结构调整、对外开放、农民增收、城市化、社会稳定这些大事的落实上，使党的领导体现在抓大事、抓方向、保证监督上。同时，注重发挥党委对同级人大、政府、政协及人民团体等组织的领导核心作用，发挥这些组织中党组织的领导核心作用。</w:t>
      </w:r>
    </w:p>
    <w:p>
      <w:pPr>
        <w:ind w:left="0" w:right="0" w:firstLine="560"/>
        <w:spacing w:before="450" w:after="450" w:line="312" w:lineRule="auto"/>
      </w:pPr>
      <w:r>
        <w:rPr>
          <w:rFonts w:ascii="宋体" w:hAnsi="宋体" w:eastAsia="宋体" w:cs="宋体"/>
          <w:color w:val="000"/>
          <w:sz w:val="28"/>
          <w:szCs w:val="28"/>
        </w:rPr>
        <w:t xml:space="preserve">加强党的先进性建设，必须提高党领导发展的能力</w:t>
      </w:r>
    </w:p>
    <w:p>
      <w:pPr>
        <w:ind w:left="0" w:right="0" w:firstLine="560"/>
        <w:spacing w:before="450" w:after="450" w:line="312" w:lineRule="auto"/>
      </w:pPr>
      <w:r>
        <w:rPr>
          <w:rFonts w:ascii="宋体" w:hAnsi="宋体" w:eastAsia="宋体" w:cs="宋体"/>
          <w:color w:val="000"/>
          <w:sz w:val="28"/>
          <w:szCs w:val="28"/>
        </w:rPr>
        <w:t xml:space="preserve">发展是党执政兴国的第一要务，提高党的执政能力，首先要提高党领导发展的能力，特别是驾驭社会主义市场经济的能力。我们要坚持把振兴营口老工业基地的实践作为锻炼、培养和提高执政能力的广阔舞台，用发展的成效检验执政能力和执政水平。</w:t>
      </w:r>
    </w:p>
    <w:p>
      <w:pPr>
        <w:ind w:left="0" w:right="0" w:firstLine="560"/>
        <w:spacing w:before="450" w:after="450" w:line="312" w:lineRule="auto"/>
      </w:pPr>
      <w:r>
        <w:rPr>
          <w:rFonts w:ascii="宋体" w:hAnsi="宋体" w:eastAsia="宋体" w:cs="宋体"/>
          <w:color w:val="000"/>
          <w:sz w:val="28"/>
          <w:szCs w:val="28"/>
        </w:rPr>
        <w:t xml:space="preserve">坚持以开拓创新精神谋划发展振兴。营口近年来之所以能实现较快发展，从根本上讲，还是得益于全市干部群众思想观念、思维方式和精神状态发生了深刻变化。解放思想是一个永无止境的过程。我们要按照省委提出的“营口要成为辽宁老工业基地全面振兴的排头兵和第一梯队”要求，重点解决好干部群众思想上产生的小富即安、小进则满倾向，引导全市上下特别是党的领导干部紧紧抓住沿海开放和东北振兴的双重机遇，进一步解放思想，放宽视野，确立起更高的参照系，寻找更大的动力源，不断研究探索适应新形势、完成新任务的新思路、新办法，切实把先进性教育活动中思想认识的新提升，转化为改进工作和推进发展的新实践。</w:t>
      </w:r>
    </w:p>
    <w:p>
      <w:pPr>
        <w:ind w:left="0" w:right="0" w:firstLine="560"/>
        <w:spacing w:before="450" w:after="450" w:line="312" w:lineRule="auto"/>
      </w:pPr>
      <w:r>
        <w:rPr>
          <w:rFonts w:ascii="宋体" w:hAnsi="宋体" w:eastAsia="宋体" w:cs="宋体"/>
          <w:color w:val="000"/>
          <w:sz w:val="28"/>
          <w:szCs w:val="28"/>
        </w:rPr>
        <w:t xml:space="preserve">坚持以科学发展观指导发展振兴。科学发展观是关于发展的本质、目的、内涵以及要求的总体看法和根本观点。我们把今年确定为“科学发展年”，就是要认真落实科学发展观，在加快营口老工业基地振兴过程中，按照“五个统筹”的要求，推动营口全面、协调、可持续发展。根据新的发展形势，我们对城市规划进行了修编调整。围绕拉大城市框架，我们规划通过滨海大道、沈大高速公路、营大公路，把市区、开发区和盖州、大石桥两个县级市更紧密地联系起来，充分发挥区位优势、资源优势、港口优势和产业基础优势，努力把“三路”周边1500平方公里的区域建设成为营口快速发展的“金三角”。</w:t>
      </w:r>
    </w:p>
    <w:p>
      <w:pPr>
        <w:ind w:left="0" w:right="0" w:firstLine="560"/>
        <w:spacing w:before="450" w:after="450" w:line="312" w:lineRule="auto"/>
      </w:pPr>
      <w:r>
        <w:rPr>
          <w:rFonts w:ascii="宋体" w:hAnsi="宋体" w:eastAsia="宋体" w:cs="宋体"/>
          <w:color w:val="000"/>
          <w:sz w:val="28"/>
          <w:szCs w:val="28"/>
        </w:rPr>
        <w:t xml:space="preserve">坚持以改革开放新举措推动发展振兴。要不断巩固我市近年来在所有制结构调整方面所取得的成果，按照“两个毫不动摇”的要求，不断推动经济结构的战略性调整，特别是要大力发展好民营经济。紧紧围绕“一个平台（港口经济平台）、三大基地（全国最大的镁质材料基地、服务东北的现代物流基地、领先辽宁的轻纺工业基地）、五大产业（冶金、石化、新型建材、装备制造、农产品加工）”的发展，加快经济结构调整，大力发展重化工业，推动经济结构的优化升级；坚持以提升档次为重点，引导扶持民营企业搞好管理创新和科技创新，努力培育一批大的民营企业集团；坚持强化项目意识，全力推进重大项目建设，不断增强发展后劲。</w:t>
      </w:r>
    </w:p>
    <w:p>
      <w:pPr>
        <w:ind w:left="0" w:right="0" w:firstLine="560"/>
        <w:spacing w:before="450" w:after="450" w:line="312" w:lineRule="auto"/>
      </w:pPr>
      <w:r>
        <w:rPr>
          <w:rFonts w:ascii="宋体" w:hAnsi="宋体" w:eastAsia="宋体" w:cs="宋体"/>
          <w:color w:val="000"/>
          <w:sz w:val="28"/>
          <w:szCs w:val="28"/>
        </w:rPr>
        <w:t xml:space="preserve">坚持以求真务实的作风推进发展振兴。以求真务实的作风推进发展振兴，最关键的就是要落实到人，落实到实际工作中去。必须坚持从领导干部做起，带头树立马克思主义的世界观、人生观、价值观，坚持正确的权力观、地位观、利益观。工作中坚持发扬雷厉风行、锲而不舍、积极进取的工作作风，带头“求”老工业基地振兴之“真”，“务”老工业基地发展之“实”，深入基层、深入实际，摸实情、出实招、办实事、求实效，以实实在在的工作业绩，推动营口全面振兴各项措施的有效落实。</w:t>
      </w:r>
    </w:p>
    <w:p>
      <w:pPr>
        <w:ind w:left="0" w:right="0" w:firstLine="560"/>
        <w:spacing w:before="450" w:after="450" w:line="312" w:lineRule="auto"/>
      </w:pPr>
      <w:r>
        <w:rPr>
          <w:rFonts w:ascii="宋体" w:hAnsi="宋体" w:eastAsia="宋体" w:cs="宋体"/>
          <w:color w:val="000"/>
          <w:sz w:val="28"/>
          <w:szCs w:val="28"/>
        </w:rPr>
        <w:t xml:space="preserve">加强党的先进性建设，必须提高立党为公、执政为民的能力</w:t>
      </w:r>
    </w:p>
    <w:p>
      <w:pPr>
        <w:ind w:left="0" w:right="0" w:firstLine="560"/>
        <w:spacing w:before="450" w:after="450" w:line="312" w:lineRule="auto"/>
      </w:pPr>
      <w:r>
        <w:rPr>
          <w:rFonts w:ascii="宋体" w:hAnsi="宋体" w:eastAsia="宋体" w:cs="宋体"/>
          <w:color w:val="000"/>
          <w:sz w:val="28"/>
          <w:szCs w:val="28"/>
        </w:rPr>
        <w:t xml:space="preserve">加强党的执政能力建设，核心是保持党同人民群众的血肉联系，本质是坚持立党为公、执政为民。党只有一心为公，立党才能立得牢；只有一心为民，执政才能执得好。</w:t>
      </w:r>
    </w:p>
    <w:p>
      <w:pPr>
        <w:ind w:left="0" w:right="0" w:firstLine="560"/>
        <w:spacing w:before="450" w:after="450" w:line="312" w:lineRule="auto"/>
      </w:pPr>
      <w:r>
        <w:rPr>
          <w:rFonts w:ascii="宋体" w:hAnsi="宋体" w:eastAsia="宋体" w:cs="宋体"/>
          <w:color w:val="000"/>
          <w:sz w:val="28"/>
          <w:szCs w:val="28"/>
        </w:rPr>
        <w:t xml:space="preserve">维护群众利益，提高化解社会矛盾的本领。当前，人民群众的需要日益呈现出多元化的趋势，由此带来的一些社会矛盾还将在一定的范围内长期存在，维护群众利益、化解社会矛盾的任务还很繁重。因此,我们立足营口实际，确定从改造棚户区、做好就业再就业等工作入手，着力解决好群众生产生活中存在的突出问题，特别是要确保2年完成棚户区改造、3年完成5万多名农村剩余劳动力培训转移等重点工作。同时，做好完善社会保障体系，深入开展扶贫帮困活动，落实信访工作责任制，强化社会治安综合管理，全力维护社会稳定，让人民群众切实感受到先进性建设所带来的实际效果。</w:t>
      </w:r>
    </w:p>
    <w:p>
      <w:pPr>
        <w:ind w:left="0" w:right="0" w:firstLine="560"/>
        <w:spacing w:before="450" w:after="450" w:line="312" w:lineRule="auto"/>
      </w:pPr>
      <w:r>
        <w:rPr>
          <w:rFonts w:ascii="宋体" w:hAnsi="宋体" w:eastAsia="宋体" w:cs="宋体"/>
          <w:color w:val="000"/>
          <w:sz w:val="28"/>
          <w:szCs w:val="28"/>
        </w:rPr>
        <w:t xml:space="preserve">培育城市精神，提高弘扬先进文化的本领。先进文化是人类社会发展的灵魂，也是党的先进性的显著标志。我们结合保持共产党员先进性教育活动，深入搞好邓小平理论和“三个代表”重要思想的学习，搞好理论武装工程；坚持以争创全国文明城市为目标，以创建学习型城市为载体，以弘扬“诚信和谐、务实创新”的营口精神为重点，切实加强社会主义精神文明建设；坚持不懈地开展文明城市、文明村镇、文明行业等群众性精神文明创建活动，促进社会文明程度的提高和人的全面发展；坚持不懈地推进文化体制改革，大力推动文化事业和文化产业的协调发展，不断解放和发展文化生产力。</w:t>
      </w:r>
    </w:p>
    <w:p>
      <w:pPr>
        <w:ind w:left="0" w:right="0" w:firstLine="560"/>
        <w:spacing w:before="450" w:after="450" w:line="312" w:lineRule="auto"/>
      </w:pPr>
      <w:r>
        <w:rPr>
          <w:rFonts w:ascii="宋体" w:hAnsi="宋体" w:eastAsia="宋体" w:cs="宋体"/>
          <w:color w:val="000"/>
          <w:sz w:val="28"/>
          <w:szCs w:val="28"/>
        </w:rPr>
        <w:t xml:space="preserve">调动各方面积极性，提高激发社会创造活力的本领。我们要通过加强党的先进性建设，坚决改变一切妨碍人的创造活力的思想观念，破除一切束缚人的创造活力的体制弊端，高度重视对新型社会阶层和群体合法利益的保护，处理好效率和公平的关系，努力营造“政府创造环境，企业创造财富，群众得到实惠”的社会氛围和社会环境，全面激发和释放城市的创造力，真正“让一切劳动、知识、技术、管理和资本的活力竞相迸发，让一切创造社会财富的资源充分涌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2026-10-13T09:58:41+08:00</dcterms:created>
  <dcterms:modified xsi:type="dcterms:W3CDTF">2026-10-13T09:58:41+08:00</dcterms:modified>
</cp:coreProperties>
</file>

<file path=docProps/custom.xml><?xml version="1.0" encoding="utf-8"?>
<Properties xmlns="http://schemas.openxmlformats.org/officeDocument/2006/custom-properties" xmlns:vt="http://schemas.openxmlformats.org/officeDocument/2006/docPropsVTypes"/>
</file>