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2025政府公文行文格式报告(三篇)</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政府公文行文格式报告一1．尺寸：采用国际标准a4型，成品尺寸为210mm×297mm,允许误差±2mm。2．页面设置：页边距上、下为75px，左、右为65px；版式中页眉为0、页脚为62.5px;文档网络中网格为无网络。3．版心：每页...</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