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鹤岗市第一批先进性教育活动整改提高阶段工作的实施方案</w:t>
      </w:r>
      <w:bookmarkEnd w:id="1"/>
    </w:p>
    <w:p>
      <w:pPr>
        <w:jc w:val="center"/>
        <w:spacing w:before="0" w:after="450"/>
      </w:pPr>
      <w:r>
        <w:rPr>
          <w:rFonts w:ascii="Arial" w:hAnsi="Arial" w:eastAsia="Arial" w:cs="Arial"/>
          <w:color w:val="999999"/>
          <w:sz w:val="20"/>
          <w:szCs w:val="20"/>
        </w:rPr>
        <w:t xml:space="preserve">来源：网络  作者：星月相依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鹤岗市第一批先进性教育活动整改提高阶段工作的实施方案为切实做好先进性教育活动整改提高阶段的工作，根据中央、省委的安排部署和市委《关于开展以实践“三个代表”重要思想为主要内容的保持共产党员先进性教育活动的实施意见》及《关于第一批开展保持共产党...</w:t>
      </w:r>
    </w:p>
    <w:p>
      <w:pPr>
        <w:ind w:left="0" w:right="0" w:firstLine="560"/>
        <w:spacing w:before="450" w:after="450" w:line="312" w:lineRule="auto"/>
      </w:pPr>
      <w:r>
        <w:rPr>
          <w:rFonts w:ascii="宋体" w:hAnsi="宋体" w:eastAsia="宋体" w:cs="宋体"/>
          <w:color w:val="000"/>
          <w:sz w:val="28"/>
          <w:szCs w:val="28"/>
        </w:rPr>
        <w:t xml:space="preserve">鹤岗市第一批先进性教育活动整改提高阶段工作的实施方案</w:t>
      </w:r>
    </w:p>
    <w:p>
      <w:pPr>
        <w:ind w:left="0" w:right="0" w:firstLine="560"/>
        <w:spacing w:before="450" w:after="450" w:line="312" w:lineRule="auto"/>
      </w:pPr>
      <w:r>
        <w:rPr>
          <w:rFonts w:ascii="宋体" w:hAnsi="宋体" w:eastAsia="宋体" w:cs="宋体"/>
          <w:color w:val="000"/>
          <w:sz w:val="28"/>
          <w:szCs w:val="28"/>
        </w:rPr>
        <w:t xml:space="preserve">为切实做好先进性教育活动整改提高阶段的工作，根据中央、省委的安排部署和市委《关于开展以实践“三个代表”重要思想为主要内容的保持共产党员先进性教育活动的实施意见》及《关于第一批开展保持共产党员先进性教育活动实施方案》的要求，结合我市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十六大和十六届三中、四中全会精神，紧紧围绕共产党员先进性的时代要求，针对分析评议阶段查找出来的问题，建立健全相关制度，努力形成解决问题的长效机制，通过切实解决党组织和党员存在的突出问题，努力实现市委提出的“增强六个意识”、“发挥三个作用”的目标要求，真正让广大干部群众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4月29日起开始转段，到5月2日前结束。整改提高阶段原则上不能少于30天，到5月底基本结束。</w:t>
      </w:r>
    </w:p>
    <w:p>
      <w:pPr>
        <w:ind w:left="0" w:right="0" w:firstLine="560"/>
        <w:spacing w:before="450" w:after="450" w:line="312" w:lineRule="auto"/>
      </w:pPr>
      <w:r>
        <w:rPr>
          <w:rFonts w:ascii="宋体" w:hAnsi="宋体" w:eastAsia="宋体" w:cs="宋体"/>
          <w:color w:val="000"/>
          <w:sz w:val="28"/>
          <w:szCs w:val="28"/>
        </w:rPr>
        <w:t xml:space="preserve">三、方法步骤</w:t>
      </w:r>
    </w:p>
    <w:p>
      <w:pPr>
        <w:ind w:left="0" w:right="0" w:firstLine="560"/>
        <w:spacing w:before="450" w:after="450" w:line="312" w:lineRule="auto"/>
      </w:pPr>
      <w:r>
        <w:rPr>
          <w:rFonts w:ascii="宋体" w:hAnsi="宋体" w:eastAsia="宋体" w:cs="宋体"/>
          <w:color w:val="000"/>
          <w:sz w:val="28"/>
          <w:szCs w:val="28"/>
        </w:rPr>
        <w:t xml:space="preserve">1、对前段工作进行总结。各单位要通过自检自查，对前段工作进行认真总结，既要总结好的经验和作法，又要查找工作中存在的问题。特别是对征求上来的意见和查找出的问题，要进行认真梳理，彻底理清哪些问题属于共性的，哪些问题属于个性的，哪些问题已经整改，哪些问题正在整改，哪些需要制定整改规划，为下步整改奠定基础。在总结工作的同时，还要按照市委要求，结合本单位实际，召开转段工作会议，对整改提高阶段的工作进行安排和部署。</w:t>
      </w:r>
    </w:p>
    <w:p>
      <w:pPr>
        <w:ind w:left="0" w:right="0" w:firstLine="560"/>
        <w:spacing w:before="450" w:after="450" w:line="312" w:lineRule="auto"/>
      </w:pPr>
      <w:r>
        <w:rPr>
          <w:rFonts w:ascii="宋体" w:hAnsi="宋体" w:eastAsia="宋体" w:cs="宋体"/>
          <w:color w:val="000"/>
          <w:sz w:val="28"/>
          <w:szCs w:val="28"/>
        </w:rPr>
        <w:t xml:space="preserve">2、制定整改方案。属于班子集体的问题，要召开班子会，进行广泛的讨论，深入的研究，制定符合实际的整改方案。党员个人也要结合党组织的评价意见，对存在的问题进行深刻反思，认真修改党性分析材料，明确整改措施。整改方案要突出重点，既有总体安排，又有分步骤实施的要求，要明确整改时限，把近期整改、中期整改、长期整改统筹结合起来。各单位领导班子的整改方案，要经领导班子集体研究讨论，报主管市领导审阅，并听取市委督导组意见；领导班子成员的整改措施要由单位主要负责同志和督导组分别审阅；其他党员的整改措施由党支部委员会审阅。各单位班子的整改方案经过审阅把关后，要于5月10日前报市先进性教育办公室指导组。党支部的整改方案要报上级党组织备案。</w:t>
      </w:r>
    </w:p>
    <w:p>
      <w:pPr>
        <w:ind w:left="0" w:right="0" w:firstLine="560"/>
        <w:spacing w:before="450" w:after="450" w:line="312" w:lineRule="auto"/>
      </w:pPr>
      <w:r>
        <w:rPr>
          <w:rFonts w:ascii="宋体" w:hAnsi="宋体" w:eastAsia="宋体" w:cs="宋体"/>
          <w:color w:val="000"/>
          <w:sz w:val="28"/>
          <w:szCs w:val="28"/>
        </w:rPr>
        <w:t xml:space="preserve">3、认真进行整改。要按照整改方案的要求，建立健全整改工作责任制，对每项整改任务要明确责任人、责任部门和完成时间。对具备整改条件的问题，要马上进行整改；对通过努力能够解决的问题，要限期整改；对受客观条件限制一时解决不了的问题，要向群众解释清楚，采取措施逐步解决；对情况复杂、涉及面大，单靠一个部门和单位难以解决的问题，要及时向上反映，由上级党组织统筹协调解决。党员领导干部要发挥表率作用，自觉整改自身存在的问题，同时，要按照分工，抓好分管部门整改措施的落实。要自觉接受群众监督，要求党员做到的，领导干部首先做好；领导机关要带头抓好整改，进一步转变作风，改进工作，提高效率，要求下级机关做到的，上级机关首先做好。</w:t>
      </w:r>
    </w:p>
    <w:p>
      <w:pPr>
        <w:ind w:left="0" w:right="0" w:firstLine="560"/>
        <w:spacing w:before="450" w:after="450" w:line="312" w:lineRule="auto"/>
      </w:pPr>
      <w:r>
        <w:rPr>
          <w:rFonts w:ascii="宋体" w:hAnsi="宋体" w:eastAsia="宋体" w:cs="宋体"/>
          <w:color w:val="000"/>
          <w:sz w:val="28"/>
          <w:szCs w:val="28"/>
        </w:rPr>
        <w:t xml:space="preserve">4、向群众公布整改情况。要坚持“开门搞整改”的工作原则，将整改方案通过一定形式，在一定范围内向群众公布。要召开整改方案征求意见会议，充分听取群众的意见，自觉接受群众监督，按照群众提出的意见对整改方案进行修订。集中整改阶段工作基本结束后，要在一定范围内公布党组织、领导机关和领导干部的整改情况，听取群众意见，接受群众监督，对属于全市性的问题的整改情况，还要利用新闻媒体在全市范围内公布。对于存在问题的整改结果多数群众不满意的，要进行补课或推倒重来，直至群众满意为止。</w:t>
      </w:r>
    </w:p>
    <w:p>
      <w:pPr>
        <w:ind w:left="0" w:right="0" w:firstLine="560"/>
        <w:spacing w:before="450" w:after="450" w:line="312" w:lineRule="auto"/>
      </w:pPr>
      <w:r>
        <w:rPr>
          <w:rFonts w:ascii="宋体" w:hAnsi="宋体" w:eastAsia="宋体" w:cs="宋体"/>
          <w:color w:val="000"/>
          <w:sz w:val="28"/>
          <w:szCs w:val="28"/>
        </w:rPr>
        <w:t xml:space="preserve">5、搞好整章建制工作。针对查摆出的突出问题，要从制度上查找原因和漏洞，属于有制度而没有坚持执行的，要制定出确保制度执行的措施；属于制度不完善的，要进一步健全完善相关制度；属于没有明确制度的，要根据党规国法，建立切实可行的制度；属于原有制度不合时宜，脱离实际的，要进行调整，该废止的要及时废止。对先进性教育活动中创造的新经验新作法，要进行概括提炼。对经过实践证明确实有效，为党员所拥护，为群众所迎的工作载体和工作措施，如“党旗飘鹤岗”主题实践活动，要用制度的形式加以固定，形成“使党员受教育，让群众得利益”的长效机制。</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要充分认识整改提高阶段工作的重要性。整改提高阶段是在前两个阶段工作的基础上，集中时间、集中精力解决党员和党组织在思想、工作和作风等方面存在的问题，抓落实、见实效的阶段。能否通过这一阶段，解决好党员和党组织存在的突出问题，解决好影响改革发展稳定、涉及群众切身利益等方面的实际问题，是衡量先进性教育活动有没有取得实效的重要标准。各级党组织和广大党员一定要充分认识做好这一阶段工作的重要性，以饱满的政治热情，良好的精神状态，求真务实的作风，针对查找出的突出问题，扎实搞好集中整改，确保先进性教育活动取得实效，真正成为群众满意工程。</w:t>
      </w:r>
    </w:p>
    <w:p>
      <w:pPr>
        <w:ind w:left="0" w:right="0" w:firstLine="560"/>
        <w:spacing w:before="450" w:after="450" w:line="312" w:lineRule="auto"/>
      </w:pPr>
      <w:r>
        <w:rPr>
          <w:rFonts w:ascii="宋体" w:hAnsi="宋体" w:eastAsia="宋体" w:cs="宋体"/>
          <w:color w:val="000"/>
          <w:sz w:val="28"/>
          <w:szCs w:val="28"/>
        </w:rPr>
        <w:t xml:space="preserve">2、要把学习贯穿始终。要紧密结合党员的思想实际和整改提高阶段的工作要求，有针对性地组织党员进行学习，重点学习党章和胡锦涛同志在贵州、山东考察时就开展先进性教育活动发表的重要讲话以及曾庆红同志在我省先进性教育活动座谈会上的重要讲话精神。通过学习，进一步增强广大党员进行整改的自觉性，按照党章和实践“三个代表”重要思想的要求，端正态度，全身心地投入到整改提高阶段的各项工作中去，扎扎实实地进行整改。</w:t>
      </w:r>
    </w:p>
    <w:p>
      <w:pPr>
        <w:ind w:left="0" w:right="0" w:firstLine="560"/>
        <w:spacing w:before="450" w:after="450" w:line="312" w:lineRule="auto"/>
      </w:pPr>
      <w:r>
        <w:rPr>
          <w:rFonts w:ascii="宋体" w:hAnsi="宋体" w:eastAsia="宋体" w:cs="宋体"/>
          <w:color w:val="000"/>
          <w:sz w:val="28"/>
          <w:szCs w:val="28"/>
        </w:rPr>
        <w:t xml:space="preserve">3、要明确整改的重点。要按照中央提出的“提高党员素质、加强基层组织、服务人民群众、促进各项工作”的总体要求和省、市委的具体目标任务，以及曾庆红同志在黑龙江省视察时提出的“要结合先进性教育活动，进一步增强发展意识；要结合先进性教育活动，进一步完善发展思路；要结合先进性教育活动，进一步优化发展环境；要结合先进性教育活动，进一步推动社会主义和谐社会建设”的要求，通过整改，认真解决影响党的路线方针政策和中央、省、市委重大决策贯彻落实，影响我市改革、发展、稳定，影响党群、干群关系，影响基层党组织和党员作用的发挥等方面的突出问题。特别是要把群众意见最大、最不满意的事情，群众最希望办、当前能够办好的事情作为整改提高阶段工作的重点。</w:t>
      </w:r>
    </w:p>
    <w:p>
      <w:pPr>
        <w:ind w:left="0" w:right="0" w:firstLine="560"/>
        <w:spacing w:before="450" w:after="450" w:line="312" w:lineRule="auto"/>
      </w:pPr>
      <w:r>
        <w:rPr>
          <w:rFonts w:ascii="宋体" w:hAnsi="宋体" w:eastAsia="宋体" w:cs="宋体"/>
          <w:color w:val="000"/>
          <w:sz w:val="28"/>
          <w:szCs w:val="28"/>
        </w:rPr>
        <w:t xml:space="preserve">4、要坚持求真务实。要紧密结合本部门、本单位的实际，根据问题的轻重缓急和难易程度来制定整改方案，各项整改措施和制度要简便易行，便于落实和督促检查，力戒形式主义。要统筹兼顾，远近结合，分步实施，既要有长远安排，又要有阶段性目标；既要考虑解决问题的必要性，又要考虑解决问题的可行性，尽力而为，量力而行，不提过高的目标和不切实际的口号。要坚持走群众路线，按照市委提出的“问题到群众中去查、办法到群众中去找、效果到群众中去看、满意度到群众中去评”的总体要求，充分相信群众，依靠群众，用群众的视角去看待问题，用群众的立场去解决问题，用群众的满意程度去衡量成效，用群众的力量来推动整改工作。通过扎扎实实地抓整改、办实事、解难题、促发展，让群众进一步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要把握好有关政策。坚持正确教育、自我教育为主，对不履行党员义务、不完全符合党员条件的党员，党组织要区别情况，做好教育转化工作，通过做好思想政治工作，引导和帮助他们提高思想认识，正视存在的问题，增强改正问题的信心和决心。要注意从政治上、工作上、生活上关心他们，激发他们的内在动力，促使他们尽快转化为合格党员。对经教育不改、不符合党员条件的，要根据党章和有关规定，按照正常程序进行处理。对违反党纪的，要按照《中国共产党纪律处分条例》的规定，给予纪律处分。</w:t>
      </w:r>
    </w:p>
    <w:p>
      <w:pPr>
        <w:ind w:left="0" w:right="0" w:firstLine="560"/>
        <w:spacing w:before="450" w:after="450" w:line="312" w:lineRule="auto"/>
      </w:pPr>
      <w:r>
        <w:rPr>
          <w:rFonts w:ascii="宋体" w:hAnsi="宋体" w:eastAsia="宋体" w:cs="宋体"/>
          <w:color w:val="000"/>
          <w:sz w:val="28"/>
          <w:szCs w:val="28"/>
        </w:rPr>
        <w:t xml:space="preserve">6、要切实加强组织领导。各级党组织负责人要切实负起先进性教育活动“第一责任人”的责任，投入足够的精力抓整改。各先进性教育活动领导小组及其办公室要加强领导和指导，按照市委的统一要求和部署，精心组织实施，对每项整改任务，都要落实责任人，确定启动时间和完成时间，一项一项地抓，一件一件地办，扎扎实实地把整改措施落到实处，并坚持长抓不懈。各督导组要认真履行职责，把握好关键环节，狠抓推进落实。各级党委办公部门或督办机构要加强督办落实力度，确保整改措施落实到位，整改取得实效。</w:t>
      </w:r>
    </w:p>
    <w:p>
      <w:pPr>
        <w:ind w:left="0" w:right="0" w:firstLine="560"/>
        <w:spacing w:before="450" w:after="450" w:line="312" w:lineRule="auto"/>
      </w:pPr>
      <w:r>
        <w:rPr>
          <w:rFonts w:ascii="宋体" w:hAnsi="宋体" w:eastAsia="宋体" w:cs="宋体"/>
          <w:color w:val="000"/>
          <w:sz w:val="28"/>
          <w:szCs w:val="28"/>
        </w:rPr>
        <w:t xml:space="preserve">7、要认真开展“回头看”工作。5月22日起，各单位要安排5天左右的时间对整改提高阶段进行一次“回头看”，重点看存在问题的整改落实情况，研究如何巩固和扩大整改成果。同时，要对整个先进性教育活动的总体情况进行总结，加大宣传工作力度，利用报刊、广播、电视等媒体，宣传整改工作取得的成效和集中教育活动取得的成果。各单位先进性教育活动的总结报告以及巩固和扩大整改成果的工作方案要于5月27日前，报市委先进性教育活动办公室指导组。市委将视各单位的整体工作情况，于6月中旬组织召开全市先进性教育活动总结暨经验交流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2026-04-09T07:51:48+08:00</dcterms:created>
  <dcterms:modified xsi:type="dcterms:W3CDTF">2026-04-09T07:51:48+08:00</dcterms:modified>
</cp:coreProperties>
</file>

<file path=docProps/custom.xml><?xml version="1.0" encoding="utf-8"?>
<Properties xmlns="http://schemas.openxmlformats.org/officeDocument/2006/custom-properties" xmlns:vt="http://schemas.openxmlformats.org/officeDocument/2006/docPropsVTypes"/>
</file>