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地方税务局局长民主生活会发言提纲</w:t>
      </w:r>
      <w:bookmarkEnd w:id="1"/>
    </w:p>
    <w:p>
      <w:pPr>
        <w:jc w:val="center"/>
        <w:spacing w:before="0" w:after="450"/>
      </w:pPr>
      <w:r>
        <w:rPr>
          <w:rFonts w:ascii="Arial" w:hAnsi="Arial" w:eastAsia="Arial" w:cs="Arial"/>
          <w:color w:val="999999"/>
          <w:sz w:val="20"/>
          <w:szCs w:val="20"/>
        </w:rPr>
        <w:t xml:space="preserve">来源：网络  作者：心如止水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地方税务局局长民主生活会发言提纲地方税务局局长民主生活会发言提纲根据《中共地方税务局党组关于开好20xx年县(市、区)局以上党员领导干部民主生活会的通知》的精神，在先进性教育活动中，本人通过学文件、听讲座、记笔记、谈体会等多样化的方式，认真...</w:t>
      </w:r>
    </w:p>
    <w:p>
      <w:pPr>
        <w:ind w:left="0" w:right="0" w:firstLine="560"/>
        <w:spacing w:before="450" w:after="450" w:line="312" w:lineRule="auto"/>
      </w:pPr>
      <w:r>
        <w:rPr>
          <w:rFonts w:ascii="宋体" w:hAnsi="宋体" w:eastAsia="宋体" w:cs="宋体"/>
          <w:color w:val="000"/>
          <w:sz w:val="28"/>
          <w:szCs w:val="28"/>
        </w:rPr>
        <w:t xml:space="preserve">地方税务局局长民主生活会发言提纲</w:t>
      </w:r>
    </w:p>
    <w:p>
      <w:pPr>
        <w:ind w:left="0" w:right="0" w:firstLine="560"/>
        <w:spacing w:before="450" w:after="450" w:line="312" w:lineRule="auto"/>
      </w:pPr>
      <w:r>
        <w:rPr>
          <w:rFonts w:ascii="宋体" w:hAnsi="宋体" w:eastAsia="宋体" w:cs="宋体"/>
          <w:color w:val="000"/>
          <w:sz w:val="28"/>
          <w:szCs w:val="28"/>
        </w:rPr>
        <w:t xml:space="preserve">地方税务局局长民主生活会发言提纲</w:t>
      </w:r>
    </w:p>
    <w:p>
      <w:pPr>
        <w:ind w:left="0" w:right="0" w:firstLine="560"/>
        <w:spacing w:before="450" w:after="450" w:line="312" w:lineRule="auto"/>
      </w:pPr>
      <w:r>
        <w:rPr>
          <w:rFonts w:ascii="宋体" w:hAnsi="宋体" w:eastAsia="宋体" w:cs="宋体"/>
          <w:color w:val="000"/>
          <w:sz w:val="28"/>
          <w:szCs w:val="28"/>
        </w:rPr>
        <w:t xml:space="preserve">根据《中共地方税务局党组关于开好20xx年县(市、区)局以上党员领导干部民主生活会的通知》的精神，在先进性教育活动中，本人通过学文件、听讲座、记笔记、谈体会等多样化的方式，认真学习了《党章》、胡锦涛总书记在新时期保持共产党员先进性专题报告会上的重要讲话及中纪委五次全会精神，边学习边结合自身实际进行思考，牢固把握“坚持与时俱进、保持党的先进性、坚持执政为民”这个根本要求，对照胡锦涛总书记提出新时期共产党员先进性要求和地税党员先进性具体要求寻找差距，围绕群众反映的意见查找根源，现将思想认识和对照检查的情况汇报如下：</w:t>
      </w:r>
    </w:p>
    <w:p>
      <w:pPr>
        <w:ind w:left="0" w:right="0" w:firstLine="560"/>
        <w:spacing w:before="450" w:after="450" w:line="312" w:lineRule="auto"/>
      </w:pPr>
      <w:r>
        <w:rPr>
          <w:rFonts w:ascii="宋体" w:hAnsi="宋体" w:eastAsia="宋体" w:cs="宋体"/>
          <w:color w:val="000"/>
          <w:sz w:val="28"/>
          <w:szCs w:val="28"/>
        </w:rPr>
        <w:t xml:space="preserve">一、学习思想认识</w:t>
      </w:r>
    </w:p>
    <w:p>
      <w:pPr>
        <w:ind w:left="0" w:right="0" w:firstLine="560"/>
        <w:spacing w:before="450" w:after="450" w:line="312" w:lineRule="auto"/>
      </w:pPr>
      <w:r>
        <w:rPr>
          <w:rFonts w:ascii="宋体" w:hAnsi="宋体" w:eastAsia="宋体" w:cs="宋体"/>
          <w:color w:val="000"/>
          <w:sz w:val="28"/>
          <w:szCs w:val="28"/>
        </w:rPr>
        <w:t xml:space="preserve">㈠通过理论学习，进一步增强打造和谐地税的责任感，牢固树立科学的税收发展观。树立科学发展观是我国新的经济社会发展实践的客观要求，也是实现税收工作跨越式发展的根本指导方针。落实科学发展观就要遵循现代税收管理的客观规律和变化趋势，科学、理性、及时地调整传统税收观念和思维方式，把思想观念从传统的做法和体制中解放出来，进而统一到科学发展观上来，自觉地用科学发展观指导税收工作实践，坚持在税收工作中充分体现以人为本，促进税收事业全面、协调、可持续发展。构建和谐社会是党的十六届四中全会提出的新要求，是加强党的执政能力建设的新内容，是每一位党员的新任务，在地税工作中要注重依法治税、科学治税、民主治税，努力构建和谐的征纳关系，致力营造和谐的工作环境，把构建和谐地税摆在全局工作的重要位置，切实提高构建和谐地税的能力，自觉为构建社会主义和谐社会作出表率。</w:t>
      </w:r>
    </w:p>
    <w:p>
      <w:pPr>
        <w:ind w:left="0" w:right="0" w:firstLine="560"/>
        <w:spacing w:before="450" w:after="450" w:line="312" w:lineRule="auto"/>
      </w:pPr>
      <w:r>
        <w:rPr>
          <w:rFonts w:ascii="宋体" w:hAnsi="宋体" w:eastAsia="宋体" w:cs="宋体"/>
          <w:color w:val="000"/>
          <w:sz w:val="28"/>
          <w:szCs w:val="28"/>
        </w:rPr>
        <w:t xml:space="preserve">㈡通过教育活动，进一步明确先进性具体要求，增强党员意识和党性修养。党的先进性是要通过每一个党员的先锋模范作用来体现的。新的历史使命，新的历史条件对共产党的先进性提出了新的更高的要求。在保持共产党员先进性教育活动中，充分发挥领导和表率两个作用，认真贯彻落实先进性教育活动的各项要求，始终以普通党员身份参加教育活动，同时把加强学习与改进工作紧密结合起来，坚持边学边改、边议边改，把学习过程变为提高素质、转变作风、促进工作的过程。通过党员先进性教育活动，进一步增强了党员意识，在行动上把先进性具体要求作为标尺和方向，牢记“两个务必”，忠实践行“三个代表”，永葆党员先进性，结合税收本职工作坚持做到发展要有新思路，改革要有新突破，开放要有新局面，真正达到“理想常在、信念常驻、宗旨不变、本色不褪”。</w:t>
      </w:r>
    </w:p>
    <w:p>
      <w:pPr>
        <w:ind w:left="0" w:right="0" w:firstLine="560"/>
        <w:spacing w:before="450" w:after="450" w:line="312" w:lineRule="auto"/>
      </w:pPr>
      <w:r>
        <w:rPr>
          <w:rFonts w:ascii="宋体" w:hAnsi="宋体" w:eastAsia="宋体" w:cs="宋体"/>
          <w:color w:val="000"/>
          <w:sz w:val="28"/>
          <w:szCs w:val="28"/>
        </w:rPr>
        <w:t xml:space="preserve">㈢通过对照检查，进一步增强廉洁从政意识，自觉接受群众监督。本人认真学习中纪委第五次全会精神，严格执行“四大纪律”、“八项要求”，自觉遵守“五个不许”，坚决抓好“两个纠正”，牢固树立立党为公，执政为民的思想，廉洁从政，勤政为民，崇俭戒奢，勤俭办事。认真贯彻落实《建立健全教育、制度、监督并重的惩治腐败体系实施纲要》，深入理解和把握《实施纲要》‘确定的惩防体系建设的精神，抓住教育、制度、监督三个关键环节，强化干部法纪教育，加强“两权”监督制约，规范权力行使，大力推行政务公开，实行“阳光作业”，健全监督制约机制，从源头上班预防和解决腐败问题。自己充分认识到权力来自于人民，理应受到人民的监督，自觉地把自己置于组织、群众、舆论监督之下。</w:t>
      </w:r>
    </w:p>
    <w:p>
      <w:pPr>
        <w:ind w:left="0" w:right="0" w:firstLine="560"/>
        <w:spacing w:before="450" w:after="450" w:line="312" w:lineRule="auto"/>
      </w:pPr>
      <w:r>
        <w:rPr>
          <w:rFonts w:ascii="宋体" w:hAnsi="宋体" w:eastAsia="宋体" w:cs="宋体"/>
          <w:color w:val="000"/>
          <w:sz w:val="28"/>
          <w:szCs w:val="28"/>
        </w:rPr>
        <w:t xml:space="preserve">二、存在主要问题本人对照《党章》规定的党员义务和党员领导干部的基本要求，按照地税党员先进性具体标准，通过群众提、自己找、上级点、互相帮等方法，查找存在的突出问题，分析产生根源，从保持党员先进性的高度，正视问题，弥补不足，认真整改。㈠理论功底不扎实，坚定理想信念有差距。自己认为税收是硬的，是实的，学习是个软约束，是虚的，不自觉在学习上多下功夫，认为只要把税收工作搞上去，凭着自己的多年工作经验和理论功底总可以把事情做好，因而缺乏学习的自觉性和主动性，没有把学习作为一项重要任务摆上自己的议事日程。一是理论学习缺乏系统性，学习不深不透，学习主动性不强，自觉性不高，疲于应付思想时有出现，甚至于排挤学习时间，以工作代替学习。学习的时候也经常带有挑剔性和随意性，对自己感兴趣的就多学一点，不感兴趣的就少学一点，有时是有用时再学，实用主义思想比较严重，致使理论水平停滞不前，理论基础不扎实，缺乏创造性地开展工作的理论基础。二是运用理论指导工作能力不强。由于平时没有对自己提出更高的学习要求，学习往往浮于表面，存在学归学，做归做，学与做分离，未能很好地用马克思主义的科学原理和科学精神，创新精神、研究新情况、解决新问题，从理论上加以归纳提高，作出科学的，有说服力的，符合实际的解释和说明，使理论在解疑释惑、指导实践上的作用显得乏力，导致税收工作缺乏理论指导。比如科技兴税步伐还不够大，征管精细化管理水平不高，对在新形势下如何坚持科学发展观发挥税收职能、促进税收和经济和谐发展探索不够。</w:t>
      </w:r>
    </w:p>
    <w:p>
      <w:pPr>
        <w:ind w:left="0" w:right="0" w:firstLine="560"/>
        <w:spacing w:before="450" w:after="450" w:line="312" w:lineRule="auto"/>
      </w:pPr>
      <w:r>
        <w:rPr>
          <w:rFonts w:ascii="宋体" w:hAnsi="宋体" w:eastAsia="宋体" w:cs="宋体"/>
          <w:color w:val="000"/>
          <w:sz w:val="28"/>
          <w:szCs w:val="28"/>
        </w:rPr>
        <w:t xml:space="preserve">㈢开展批评和自我批评深度不够，班子整体效能作用发挥不充分。一是发扬民主不够充分，有的问题事先征求群众意见不够。有时工作忙、任务急、心想只要是问心无愧又确是工作需要的，就可以了，存在研究不充分的现象。二是班子成员之间协调不够，影响班子凝聚力、战斗力。班子整体效能作用发挥不充分。三是在班子内部讲工作多，谈思想少，班子成员中谈心活动同年轻人谈心多，思想上认为年轻人比较缺乏经验，应多谈心，老同志比较有经验，谈得少。交流沟通不够，开展批评和自我批评不够。</w:t>
      </w:r>
    </w:p>
    <w:p>
      <w:pPr>
        <w:ind w:left="0" w:right="0" w:firstLine="560"/>
        <w:spacing w:before="450" w:after="450" w:line="312" w:lineRule="auto"/>
      </w:pPr>
      <w:r>
        <w:rPr>
          <w:rFonts w:ascii="宋体" w:hAnsi="宋体" w:eastAsia="宋体" w:cs="宋体"/>
          <w:color w:val="000"/>
          <w:sz w:val="28"/>
          <w:szCs w:val="28"/>
        </w:rPr>
        <w:t xml:space="preserve">㈢群众路线坚持不够好，工作作风不够扎实。自己能深入基层，但应付当地各种会议多，搞专题调研不多。对基层情况的了解主要靠听汇报，不够全面系统，主动倾听群众和基层意见和呼声不够，与征收一线干部职工谈心交流少，对干部思想状况了解不全面。推动工作更多是靠布置和检查，忽视如何发挥群众的首创精神。平时工作布置较多，抓检查督促不够，深入基层检查指导，抓住一两个具有代表性的问题进行研究解决，在总结典型经验的基础上，以点带面，全面推广做得还不够，致使一些面上的号召与实际落实工作相脱离，决策与执行不一致，有偏差。</w:t>
      </w:r>
    </w:p>
    <w:p>
      <w:pPr>
        <w:ind w:left="0" w:right="0" w:firstLine="560"/>
        <w:spacing w:before="450" w:after="450" w:line="312" w:lineRule="auto"/>
      </w:pPr>
      <w:r>
        <w:rPr>
          <w:rFonts w:ascii="宋体" w:hAnsi="宋体" w:eastAsia="宋体" w:cs="宋体"/>
          <w:color w:val="000"/>
          <w:sz w:val="28"/>
          <w:szCs w:val="28"/>
        </w:rPr>
        <w:t xml:space="preserve">㈣推动税收工作不够有力，开拓创新意识不强。一是税收管理规范化建设力度不够。地方税收的征管力度、征管深度、征管广度还不够，还存在管理盲点，推进行业管理和精细化管理还需探索，税收征管的质量和效率有待于进一步提高。计算机在征管工作中的控管手段有待进一步加强，税源监控预警机制和税情分析决策机制还未建立健全，纳税评估工作尚需全面推行。二是打造和谐地税的力度不够。创建“学习型”组织的力度不够，联系实际学习培训不够，与税收相关的法律知识、市场经济知识、现代科技知识学习培训不足。抓机关改进作风、提高办事效率、服务基层仍不能令人满意，地税文化建设力度尚需加大，绩效考评落到实处还存在薄弱环节。</w:t>
      </w:r>
    </w:p>
    <w:p>
      <w:pPr>
        <w:ind w:left="0" w:right="0" w:firstLine="560"/>
        <w:spacing w:before="450" w:after="450" w:line="312" w:lineRule="auto"/>
      </w:pPr>
      <w:r>
        <w:rPr>
          <w:rFonts w:ascii="宋体" w:hAnsi="宋体" w:eastAsia="宋体" w:cs="宋体"/>
          <w:color w:val="000"/>
          <w:sz w:val="28"/>
          <w:szCs w:val="28"/>
        </w:rPr>
        <w:t xml:space="preserve">㈤艰苦奋斗精神有所淡化，廉政建设力度还不够。自己对党风廉政建设的重要性和紧迫性认识有待进一步提高，在抓党风廉政建设方面，主要靠教育，但存在时松时紧的现象，廉政建设有些制度在执行中存在不同程度的差距。对照廉洁自律的各项规定，在公务接待活动中，有时突破标准，缺乏精打细算。艰苦朴素，勤俭节约的教育不到位，单位机关大楼用水、用电不节约现象时有发生。干部八小时以外的监督管理不够，全方位的监督管理机制还没有全面建立起来。</w:t>
      </w:r>
    </w:p>
    <w:p>
      <w:pPr>
        <w:ind w:left="0" w:right="0" w:firstLine="560"/>
        <w:spacing w:before="450" w:after="450" w:line="312" w:lineRule="auto"/>
      </w:pPr>
      <w:r>
        <w:rPr>
          <w:rFonts w:ascii="宋体" w:hAnsi="宋体" w:eastAsia="宋体" w:cs="宋体"/>
          <w:color w:val="000"/>
          <w:sz w:val="28"/>
          <w:szCs w:val="28"/>
        </w:rPr>
        <w:t xml:space="preserve">三、产生问题的根源</w:t>
      </w:r>
    </w:p>
    <w:p>
      <w:pPr>
        <w:ind w:left="0" w:right="0" w:firstLine="560"/>
        <w:spacing w:before="450" w:after="450" w:line="312" w:lineRule="auto"/>
      </w:pPr>
      <w:r>
        <w:rPr>
          <w:rFonts w:ascii="宋体" w:hAnsi="宋体" w:eastAsia="宋体" w:cs="宋体"/>
          <w:color w:val="000"/>
          <w:sz w:val="28"/>
          <w:szCs w:val="28"/>
        </w:rPr>
        <w:t xml:space="preserve">㈠学习上缺乏“三劲”，重要的原因在于标准不高。作为党员领导干部，应该站在“三个代表”的高度来充分认识学习的重要性和紧迫性，我感到个人在这方面离高标准还有很大差距，具体说，在学习缺乏“三劲”。一是还缺乏“钻劲”。认为自己从事税收工作多年，在实践中积累了一点经验，也参加院校的学习培训，较系统地学习了政治、经济、财政方面的知识，有一定的满足感。二是还缺乏“挤劲”。由于事务繁忙，影响学习精力的投入，有时认为现有的知识应付工作还算过得去，多少年也都这么干下来了，工作起来没有大障碍也就行了。三是还缺乏“韧劲”。自己清楚知识不够用是难以胜任本职的，然而在学习上还缺乏坚韧不拔、锲而不舍的精神。反思自己在学习上存在问题的原因，很重要的就是标准不高，有马马虎虎过得去的思想，往深层次分析，还是一个精神状态问题。因为精神状态决定于学习的根本态度。作为党员干部只有从聚财为国、执法为民的高度来认识学习的重要性，紧紧联系国家、单位、个人实际，克服学习上的“懒”、“难”、“满”，增强学习的针对性，才能紧紧跟上不断发展变化的形势和知识更新的步伐，真正担当起跨世纪税收事业的重任。㈡贯彻执行民主集中制不够好，重要原因是对民主集中制的理解不够全面。民主集中制是我们党和国家根本组织制度和领导制度，是党的政治和组织生活的基本原则，我在执行民主集中制方面之所以存在问题，主要是对民主集中是马克思主义认识论和群众路线在党的生活和组织建设中的具体运用认识不够，没有正确运用好江总书记提出的“集体领导、民主集中、个别酝酿、会议决定”这一领导和组织制度，没有正确把握民主集中制和行政首长负责制的相互联系和相互区别，在一定程序上影响班子整体合力的充分发挥。</w:t>
      </w:r>
    </w:p>
    <w:p>
      <w:pPr>
        <w:ind w:left="0" w:right="0" w:firstLine="560"/>
        <w:spacing w:before="450" w:after="450" w:line="312" w:lineRule="auto"/>
      </w:pPr>
      <w:r>
        <w:rPr>
          <w:rFonts w:ascii="宋体" w:hAnsi="宋体" w:eastAsia="宋体" w:cs="宋体"/>
          <w:color w:val="000"/>
          <w:sz w:val="28"/>
          <w:szCs w:val="28"/>
        </w:rPr>
        <w:t xml:space="preserve">㈢全心全意为人民服务的思想和艰苦奋斗的作风树得不牢，根本的原因在于世界观改造的力度不大。全心全意为人民服务是我党的根本宗旨，艰苦奋斗是我党的优良传统和作风，是我们预防和治理腐败的一大政治优势，所有腐败犯罪问题的发生，可以说都是从背离为人民服务的宗旨，丢掉艰苦奋斗优良传统开始的。我认为，作为一名共产党员，必须始终把党和人民的利益放在第一位，具备能承受艰苦又能努力奋斗的素质。在这方面联系自己存在的问题，感到自己艰苦奋斗的思想树得不牢，自觉不自觉地存在攀比，随大流的心理，认为现在社会大环境就是这样，待人不必太机械，办事不必太认真。随着年龄的增长，争先创新，敢为人先，勇于奋斗的精神远远不如过去，反思这些问题，感到这是为人民服务思想淡化，缺乏艰苦奋斗精神的表现，根本的原因还在世界观改造的力度不够大，正确的权力观、地位观和利益观没有牢固树立。</w:t>
      </w:r>
    </w:p>
    <w:p>
      <w:pPr>
        <w:ind w:left="0" w:right="0" w:firstLine="560"/>
        <w:spacing w:before="450" w:after="450" w:line="312" w:lineRule="auto"/>
      </w:pPr>
      <w:r>
        <w:rPr>
          <w:rFonts w:ascii="宋体" w:hAnsi="宋体" w:eastAsia="宋体" w:cs="宋体"/>
          <w:color w:val="000"/>
          <w:sz w:val="28"/>
          <w:szCs w:val="28"/>
        </w:rPr>
        <w:t xml:space="preserve">㈣税收工作推进不够有力，根本原因在于没有很好坚持和落实科学发展观。树立和落实科学发展观，对全面建设小康社会、加快推进社会主义税收事业具有重大理论意义和实践指导价值。树立和落实科学发展观是始终保持党的先进性的必然要求。在新的历史条件下，我们党所处的历史方位和肩负的历史任务，决定了党必须走在时代前列，始终保持先进性，而党的先进性必然体现在发展观上。在税收工作中树立科学发展观需要弘扬创新务实精神，要根据发展变化的新形势，围绕科学发展观的要求，及时调整观念、思路和方法，使各项工作始终紧跟时代发展的步伐，营造法治、公平、文明、效率的税收环境，促进地税事业全面、协调、可持续发展。</w:t>
      </w:r>
    </w:p>
    <w:p>
      <w:pPr>
        <w:ind w:left="0" w:right="0" w:firstLine="560"/>
        <w:spacing w:before="450" w:after="450" w:line="312" w:lineRule="auto"/>
      </w:pPr>
      <w:r>
        <w:rPr>
          <w:rFonts w:ascii="宋体" w:hAnsi="宋体" w:eastAsia="宋体" w:cs="宋体"/>
          <w:color w:val="000"/>
          <w:sz w:val="28"/>
          <w:szCs w:val="28"/>
        </w:rPr>
        <w:t xml:space="preserve">四、存在问题的整改措施和今后的努力方向㈠坚持用科学的理论武装头脑，在思想上体现先进性。理论上的成熟是政治上成熟的基础，思想上的先进是其他各方面先进的根基，保持思想先进的关键在于用科学的理论武装头脑。要始终把学习当作一种责任、一种觉悟，着重在学以立德、学以增智和学以致用上下功夫，着眼于地税事业发展的需要，着眼于提高自身执政能力的需要，加强对党的路线方针政策学习，注重系统地领会科学理论的精神实质，力求专与博相结合、求知和修身共进步。同时坚持理论联系实际的学风，结合思想实际和工作实际认真思考，不断提高运用理论指导实践的能力。始终坚持用党员标准要求自己，事事处处表现出先锋模范作用，牢固树立正确的世界观、人生观、价值观，把远大理想同推进地税工作统一起来，围绕发展这个党执政兴国的第一要务，深入贯彻新时期税收工作的指导思想、总体要求和具体部署，时刻保持政治的清醒坚定。</w:t>
      </w:r>
    </w:p>
    <w:p>
      <w:pPr>
        <w:ind w:left="0" w:right="0" w:firstLine="560"/>
        <w:spacing w:before="450" w:after="450" w:line="312" w:lineRule="auto"/>
      </w:pPr>
      <w:r>
        <w:rPr>
          <w:rFonts w:ascii="宋体" w:hAnsi="宋体" w:eastAsia="宋体" w:cs="宋体"/>
          <w:color w:val="000"/>
          <w:sz w:val="28"/>
          <w:szCs w:val="28"/>
        </w:rPr>
        <w:t xml:space="preserve">㈢要增强大局意识，不断加强班子和班子成员执政能力建设。要认真按照江总书记提出“集体领导、民主集中、个别酝酿、会议决定”的要求，自觉遵守和执行党的民主集中制度，全面提高决策的科学化、民主化、规范化水平。要加强理论学习，不断增强贯彻执行党的路线方针政策的自觉性，要从地税事业发展的高度想问题、办事情、处理关系。班子成员要增强全局观念，加强协调和配合，积极参与集体领导，做到既明确分工又密切合作。班子内部要讲党性、讲原则、讲友谊、讲谅解，求大同存小异，树立起互相尊重、互相信任、互相支持的良好风气。</w:t>
      </w:r>
    </w:p>
    <w:p>
      <w:pPr>
        <w:ind w:left="0" w:right="0" w:firstLine="560"/>
        <w:spacing w:before="450" w:after="450" w:line="312" w:lineRule="auto"/>
      </w:pPr>
      <w:r>
        <w:rPr>
          <w:rFonts w:ascii="宋体" w:hAnsi="宋体" w:eastAsia="宋体" w:cs="宋体"/>
          <w:color w:val="000"/>
          <w:sz w:val="28"/>
          <w:szCs w:val="28"/>
        </w:rPr>
        <w:t xml:space="preserve">㈢坚持勤政为民，在作风建设上体现先进性。优良的作风是我们党保持先进性的有力保证。党的优良作风要靠每一个党员来保持和发扬。要自觉发扬求真务实的优良作风，常思为税之责，常寻创新之策，常除懒惰之心，牢固树立创新意识、改革意识和竞争意识，坚持老老实实地艰苦创业，扎扎实实地拼搏奋斗，脚踏实地地做好工作。要倡导艰苦奋斗的优良作风，牢记“两个务必”，保持革命本色。要大力发扬团结向上的作风，紧紧围绕经济建设，自觉服从发展大局，积极协调配合，大胆开拓进取，向一流看齐，树一流目标，创一流业绩。</w:t>
      </w:r>
    </w:p>
    <w:p>
      <w:pPr>
        <w:ind w:left="0" w:right="0" w:firstLine="560"/>
        <w:spacing w:before="450" w:after="450" w:line="312" w:lineRule="auto"/>
      </w:pPr>
      <w:r>
        <w:rPr>
          <w:rFonts w:ascii="宋体" w:hAnsi="宋体" w:eastAsia="宋体" w:cs="宋体"/>
          <w:color w:val="000"/>
          <w:sz w:val="28"/>
          <w:szCs w:val="28"/>
        </w:rPr>
        <w:t xml:space="preserve">㈣以科学发展观指导税收管理，建立公平、规范、有序的税收新秩序。要建立税收与经济协调增长机制，加强税源监控、收入分析和计划考核，重点跟踪主体税源、新增税源、征管薄弱环节，努力实现收入平稳有序增长。全面推行税收管理员制度，推进行业管理和各税种精细化管理，运用信息化强大手段，提高税收管理效率和质量。针对敏感行业和薄弱环节，深入开展税收专项检查，整治和规范税收秩序。深化税收执法责任制建设，建立以科学定岗、明晰权责、优化流程、严格考核为主要特征的税收执法岗责体系。通过开展纳税评估、改进以票控税手段、强化税源管理等措施，全面提高税源控管能力，逐步形成及时、全面、准确、规范的税源控管体系。</w:t>
      </w:r>
    </w:p>
    <w:p>
      <w:pPr>
        <w:ind w:left="0" w:right="0" w:firstLine="560"/>
        <w:spacing w:before="450" w:after="450" w:line="312" w:lineRule="auto"/>
      </w:pPr>
      <w:r>
        <w:rPr>
          <w:rFonts w:ascii="宋体" w:hAnsi="宋体" w:eastAsia="宋体" w:cs="宋体"/>
          <w:color w:val="000"/>
          <w:sz w:val="28"/>
          <w:szCs w:val="28"/>
        </w:rPr>
        <w:t xml:space="preserve">㈤坚持以人为本，大力打造和谐地税。要牢固树立人才强税观念，坚持以能力建设为核心，多岗位、多层次锻炼年轻干部，实现税收工作任务和人才资源开发的互动和双赢。积极完善绩效考评机制，探索绩效排名系数制度，开展绩效评估工作，努力实现绩效评估与绩效考评的有效衔接。切实改进机关工作作风，强化限时办结制度，实行网上限时答疑，增强服务基层意识。充分发挥党团工青妇作用，经常性地组织各具特色的文体活动，大力推进地税文化建设，营造和谐的人文氛围。</w:t>
      </w:r>
    </w:p>
    <w:p>
      <w:pPr>
        <w:ind w:left="0" w:right="0" w:firstLine="560"/>
        <w:spacing w:before="450" w:after="450" w:line="312" w:lineRule="auto"/>
      </w:pPr>
      <w:r>
        <w:rPr>
          <w:rFonts w:ascii="宋体" w:hAnsi="宋体" w:eastAsia="宋体" w:cs="宋体"/>
          <w:color w:val="000"/>
          <w:sz w:val="28"/>
          <w:szCs w:val="28"/>
        </w:rPr>
        <w:t xml:space="preserve">㈥树立和落实“四观”，努力开创地税事业的新局面。要加强学习，熟悉并正确理解党和国家的各项方针政策，了解把握税收工作的重点和难点，解放思想，创新思维，更好地服务于税收工作。要牢固树立和落实四观，按照“八个坚持、八个反对”的要求，认真贯彻落实两个《条例》，时时加强党性锻炼，廉政勤政，以身作则，在各方面发挥模范带头作用，同时要把握时代脉搏，增强开拓创新意识，与时俱进、勇挑重担、认真负责，努力做出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2026-11-08T07:44:19+08:00</dcterms:created>
  <dcterms:modified xsi:type="dcterms:W3CDTF">2026-11-08T07:44:19+08:00</dcterms:modified>
</cp:coreProperties>
</file>

<file path=docProps/custom.xml><?xml version="1.0" encoding="utf-8"?>
<Properties xmlns="http://schemas.openxmlformats.org/officeDocument/2006/custom-properties" xmlns:vt="http://schemas.openxmlformats.org/officeDocument/2006/docPropsVTypes"/>
</file>