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从严治党保持党的强大执政能力</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党的十六届四中全会《决定》明确提出：要加强马克思主义执政理论建设，深入探索党的执政规律。总结我们党半个多世纪的执政实践，党的执政能力生成、壮大的根源与途径，来自于以下几个方面：一、党的执政能力来自全体党员的良好素质。每个共产党员是党的一分子...</w:t>
      </w:r>
    </w:p>
    <w:p>
      <w:pPr>
        <w:ind w:left="0" w:right="0" w:firstLine="560"/>
        <w:spacing w:before="450" w:after="450" w:line="312" w:lineRule="auto"/>
      </w:pPr>
      <w:r>
        <w:rPr>
          <w:rFonts w:ascii="宋体" w:hAnsi="宋体" w:eastAsia="宋体" w:cs="宋体"/>
          <w:color w:val="000"/>
          <w:sz w:val="28"/>
          <w:szCs w:val="28"/>
        </w:rPr>
        <w:t xml:space="preserve">党的十六届四中全会《决定》明确提出：要加强马克思主义执政理论建设，深入探索党的执政规律。总结我们党半个多世纪的执政实践，党的执政能力生成、壮大的根源与途径，来自于以下几个方面：</w:t>
      </w:r>
    </w:p>
    <w:p>
      <w:pPr>
        <w:ind w:left="0" w:right="0" w:firstLine="560"/>
        <w:spacing w:before="450" w:after="450" w:line="312" w:lineRule="auto"/>
      </w:pPr>
      <w:r>
        <w:rPr>
          <w:rFonts w:ascii="宋体" w:hAnsi="宋体" w:eastAsia="宋体" w:cs="宋体"/>
          <w:color w:val="000"/>
          <w:sz w:val="28"/>
          <w:szCs w:val="28"/>
        </w:rPr>
        <w:t xml:space="preserve">一、党的执政能力来自全体党员的良好素质。每个共产党员是党的一分子，提高党员素质，首先要抓好学习。“知识就是力量”。领导权的本质含义，是掌握着比别人更多的新知识。如果缺乏对新知识的了解和掌握，那么对人民群众就没有影响力和号召力。掌握新知识，是提高党的执政能力的重要基础。这就要求我们每个共产党员以掌握新知识、新文化、提高创新能力为重点，进行开放的、互动的、终身的学习，努力掌握经济、政治、法律、科技、文化等各方面知识。</w:t>
      </w:r>
    </w:p>
    <w:p>
      <w:pPr>
        <w:ind w:left="0" w:right="0" w:firstLine="560"/>
        <w:spacing w:before="450" w:after="450" w:line="312" w:lineRule="auto"/>
      </w:pPr>
      <w:r>
        <w:rPr>
          <w:rFonts w:ascii="宋体" w:hAnsi="宋体" w:eastAsia="宋体" w:cs="宋体"/>
          <w:color w:val="000"/>
          <w:sz w:val="28"/>
          <w:szCs w:val="28"/>
        </w:rPr>
        <w:t xml:space="preserve">二、根据我们党新党员多的特点，不断加强党的基本理论和优良传统教育，使广大党员特别是各级领导干部牢固树立全心全意为人民服务的观点，坚定“群众利益无小事”的政治立场和政治态度，自觉做到权为民所用、情为民所系、利为民所谋。始终代表最广大人民的根本利益，才能赢得最广大人民的支持和拥护，最广大人民越是支持和拥护我们党，我们党的执政能力就越强。因此只有在执政的具体实践中始终坚持一切为了群众，一切依靠群众，从群众中来，到群众中去的群众路线，才能从根本上保证党远离腐败，永不脱离群众，才能使我们党及时地从人民群众身上汲取养分和力量，化逆境为坦途，实现领导目的。</w:t>
      </w:r>
    </w:p>
    <w:p>
      <w:pPr>
        <w:ind w:left="0" w:right="0" w:firstLine="560"/>
        <w:spacing w:before="450" w:after="450" w:line="312" w:lineRule="auto"/>
      </w:pPr>
      <w:r>
        <w:rPr>
          <w:rFonts w:ascii="宋体" w:hAnsi="宋体" w:eastAsia="宋体" w:cs="宋体"/>
          <w:color w:val="000"/>
          <w:sz w:val="28"/>
          <w:szCs w:val="28"/>
        </w:rPr>
        <w:t xml:space="preserve">三、党的执政能力来自党内的严格管理。我们党执政以后，没有放松党内管理，较好地保持了党的先进性和纯洁性，也保持了党的强大执政能力。但也应该看到，目前还存在一些党员干部为了个人私利违背党的制度、破坏党的纪律的现象，影响了党的统一意志和统一行动的形成，削弱了党的执政能力。治国必先治党，治党务必从严。只有坚持党要管党、从严治党的方针，对党员干部严格要求、严格教育、严格管理、严格纪律，才能形成强大的政治能力。</w:t>
      </w:r>
    </w:p>
    <w:p>
      <w:pPr>
        <w:ind w:left="0" w:right="0" w:firstLine="560"/>
        <w:spacing w:before="450" w:after="450" w:line="312" w:lineRule="auto"/>
      </w:pPr>
      <w:r>
        <w:rPr>
          <w:rFonts w:ascii="宋体" w:hAnsi="宋体" w:eastAsia="宋体" w:cs="宋体"/>
          <w:color w:val="000"/>
          <w:sz w:val="28"/>
          <w:szCs w:val="28"/>
        </w:rPr>
        <w:t xml:space="preserve">四、党的执政能力来自科学的党内制度。加强党的执政能力建设，必须加强党的制度建设，制度问题更带有根本性、长期性、稳定性和全局性。党的基本制度好，领导体制适应党的事业发展要求，工作机制完善，党的执政能力就不断提高。另外，执政党的党风好坏，关系党的形象，关系人心向背，关系党和国家的生死存亡。加强和改进党的作风建设，最根本的是坚持立党为公、执政为民，才能保持党的先进性和纯洁性，增强党的创造力、凝聚力和战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2026-09-12T22:57:53+08:00</dcterms:created>
  <dcterms:modified xsi:type="dcterms:W3CDTF">2026-09-12T22:57:53+08:00</dcterms:modified>
</cp:coreProperties>
</file>

<file path=docProps/custom.xml><?xml version="1.0" encoding="utf-8"?>
<Properties xmlns="http://schemas.openxmlformats.org/officeDocument/2006/custom-properties" xmlns:vt="http://schemas.openxmlformats.org/officeDocument/2006/docPropsVTypes"/>
</file>