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创新思路努力做好新形势下基层党建工作</w:t>
      </w:r>
      <w:bookmarkEnd w:id="1"/>
    </w:p>
    <w:p>
      <w:pPr>
        <w:jc w:val="center"/>
        <w:spacing w:before="0" w:after="450"/>
      </w:pPr>
      <w:r>
        <w:rPr>
          <w:rFonts w:ascii="Arial" w:hAnsi="Arial" w:eastAsia="Arial" w:cs="Arial"/>
          <w:color w:val="999999"/>
          <w:sz w:val="20"/>
          <w:szCs w:val="20"/>
        </w:rPr>
        <w:t xml:space="preserve">来源：网络  作者：悠然自得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创新思路努力做好新形势下基层党建工作[推荐]创新思路努力做好新形势下基层党建工作党的十五大以来，随着改革的不断深入发展，特别是随着企业所有制结构的调整完善和公有制实现形式的多样化，给党的基层组织建设增加了丰富的时代内容，带来了新的要求，使党...</w:t>
      </w:r>
    </w:p>
    <w:p>
      <w:pPr>
        <w:ind w:left="0" w:right="0" w:firstLine="560"/>
        <w:spacing w:before="450" w:after="450" w:line="312" w:lineRule="auto"/>
      </w:pPr>
      <w:r>
        <w:rPr>
          <w:rFonts w:ascii="宋体" w:hAnsi="宋体" w:eastAsia="宋体" w:cs="宋体"/>
          <w:color w:val="000"/>
          <w:sz w:val="28"/>
          <w:szCs w:val="28"/>
        </w:rPr>
        <w:t xml:space="preserve">创新思路努力做好新形势下基层党建工作</w:t>
      </w:r>
    </w:p>
    <w:p>
      <w:pPr>
        <w:ind w:left="0" w:right="0" w:firstLine="560"/>
        <w:spacing w:before="450" w:after="450" w:line="312" w:lineRule="auto"/>
      </w:pPr>
      <w:r>
        <w:rPr>
          <w:rFonts w:ascii="宋体" w:hAnsi="宋体" w:eastAsia="宋体" w:cs="宋体"/>
          <w:color w:val="000"/>
          <w:sz w:val="28"/>
          <w:szCs w:val="28"/>
        </w:rPr>
        <w:t xml:space="preserve">[推荐]创新思路努力做好新形势下基层党建工作</w:t>
      </w:r>
    </w:p>
    <w:p>
      <w:pPr>
        <w:ind w:left="0" w:right="0" w:firstLine="560"/>
        <w:spacing w:before="450" w:after="450" w:line="312" w:lineRule="auto"/>
      </w:pPr>
      <w:r>
        <w:rPr>
          <w:rFonts w:ascii="宋体" w:hAnsi="宋体" w:eastAsia="宋体" w:cs="宋体"/>
          <w:color w:val="000"/>
          <w:sz w:val="28"/>
          <w:szCs w:val="28"/>
        </w:rPr>
        <w:t xml:space="preserve">党的十五大以来，随着改革的不断深入发展，特别是随着企业所有制结构的调整完善和公有制实现形式的多样化，给党的基层组织建设增加了丰富的时代内容，带来了新的要求，使党的基层组织建设和党员队伍建设既要保持党的优良传统，又要体现鲜明的时代特色。特别是在按照江总书记“三个代表”重要思想要求，推进党的建设新的伟大工程中，如何深入研究和解决深化改革给基层党组织建设带来的新情况、新问题，切实加强和改进党的基层组织建设？这就要求我们必须要认识时代特点，创新工作思路。</w:t>
      </w:r>
    </w:p>
    <w:p>
      <w:pPr>
        <w:ind w:left="0" w:right="0" w:firstLine="560"/>
        <w:spacing w:before="450" w:after="450" w:line="312" w:lineRule="auto"/>
      </w:pPr>
      <w:r>
        <w:rPr>
          <w:rFonts w:ascii="宋体" w:hAnsi="宋体" w:eastAsia="宋体" w:cs="宋体"/>
          <w:color w:val="000"/>
          <w:sz w:val="28"/>
          <w:szCs w:val="28"/>
        </w:rPr>
        <w:t xml:space="preserve">新形势下基层党组织建设的时代特点，我认为有以下五个方面：一是在指导思想上，围绕中心抓党建，抓好党建促经济。党的中心任务的转变，赋予了新时期党的建设以新的内容，这就要求基层党组织建设必须要坚持围绕党的基本路线，为党的中心任务服务，增强中心意识和大局观念。二是在自身建设上，强调加强制度建设。党内生活规范化的加强，使党的自身建设实现了从群众性的“运动建党”到“制度建党”的转变。基层党组织建设也必须努力走一条靠制度建设来解决问题的新路，不断增强制度建设的功能和机制。三是在领导方式上，党的领导在不断改善和创新中加强。基层党组织建设要坚持用改革的精神研究新情况、解决新问题，增强党建工作的改革精神和意识。四是在建党方针上，强调从严治党。党建工作责任制的建立，使党要管党、从严治党的方针开始得到落实，基层党组织严格了责任制，明确了责任人，增强了党组织解决自身矛盾的能力。五是在党建目标上，确立了总目标和阶段性目标。党建总目标的形成，标志着党在自身建设理论和实践上的深化，而基层党组织建设既明确了长期的目标任务，又突出了当前亟待解决的突出问题，增强了党组织建设的科学化和规范化。</w:t>
      </w:r>
    </w:p>
    <w:p>
      <w:pPr>
        <w:ind w:left="0" w:right="0" w:firstLine="560"/>
        <w:spacing w:before="450" w:after="450" w:line="312" w:lineRule="auto"/>
      </w:pPr>
      <w:r>
        <w:rPr>
          <w:rFonts w:ascii="宋体" w:hAnsi="宋体" w:eastAsia="宋体" w:cs="宋体"/>
          <w:color w:val="000"/>
          <w:sz w:val="28"/>
          <w:szCs w:val="28"/>
        </w:rPr>
        <w:t xml:space="preserve">根据以上对基层党组织建设时代特点的分析，结合我市基层党组织建设的实际，要加强基层党组织建设必须着眼于现实问题的理论思考，着眼于新的实践和新的发展，用新的思维和视角来评价当前基层党组织建设中的新情况、新问题，用改革的精神、时代的精神探讨实现基层党组织建设的创新。就是说，既要有规定动作，按照中央、省市委关于加强党的基层组织建设的各项方针、政策，认真抓好落实，又要有自选动作，充分发挥主观能动性，结合客观实际，创造性地开展工作。具体有这样几个方面：</w:t>
      </w:r>
    </w:p>
    <w:p>
      <w:pPr>
        <w:ind w:left="0" w:right="0" w:firstLine="560"/>
        <w:spacing w:before="450" w:after="450" w:line="312" w:lineRule="auto"/>
      </w:pPr>
      <w:r>
        <w:rPr>
          <w:rFonts w:ascii="宋体" w:hAnsi="宋体" w:eastAsia="宋体" w:cs="宋体"/>
          <w:color w:val="000"/>
          <w:sz w:val="28"/>
          <w:szCs w:val="28"/>
        </w:rPr>
        <w:t xml:space="preserve">第一，思想观念创新，抓思路。一是体现与时俱进的时代特征，把基层党组织建设放在国际国内大背景、大趋势下去考虑和审视，充分认识新世纪、新形势、新任务给基层党组织建设提出的新要求、新课题、新挑战，来确定基层党组织建设的工作思路和实现目标，增强党组织的创造力、凝聚力和战斗力。二是突出实践“三个代表”这个时代主题，把是否符合“三个代表”的要求，作为检验和衡量党的基层组织建设工作的标准。三是紧紧抓住建设青藏高原区域性现代化中心城市这一主题，服从服务于加快发展的需要，为实现全市经济和社会各项事业的健康、快速发展提供组织保证。</w:t>
      </w:r>
    </w:p>
    <w:p>
      <w:pPr>
        <w:ind w:left="0" w:right="0" w:firstLine="560"/>
        <w:spacing w:before="450" w:after="450" w:line="312" w:lineRule="auto"/>
      </w:pPr>
      <w:r>
        <w:rPr>
          <w:rFonts w:ascii="宋体" w:hAnsi="宋体" w:eastAsia="宋体" w:cs="宋体"/>
          <w:color w:val="000"/>
          <w:sz w:val="28"/>
          <w:szCs w:val="28"/>
        </w:rPr>
        <w:t xml:space="preserve">第二，工作内容创新，抓队伍。一是及时调整企业党组织设置和确定领导关系。国有企业实行重组、改制、联合、兼并等形式改革后，党组织的设置和调整要与企业改组、改制同步进行。要按照党章规定，根据企业规模、党员人数和工作需要，经上级党组织批准，同步组建、改建或更名党的基层组织，并理顺好领导关系。二是合理设置党组织工作机构和加强党务干部队伍建设。随着企业改革的深化和减员增效，党组织有些机构要合并，专职党务干部减少，要根据实际，按照既符合精干、高效、协调的原则，又能适应党的工作的需要，合理设置工作机构。要采取切实可行的措施，改变目前相当一部分党务干部文化程度偏低、思想观念落后、理论水平不高、工作方法陈旧等问题，加强党务干部队伍建设。一要严格选人。按照“革命化、年轻化、知识化、专业化”的要求，不得随意降低标准，要通过招聘、引进、与行政管理人员轮岗、交流等途径，优化党务干部结构；二要抓紧培训。加强对党务干部的继续教育，开展现代管理、科技、金融、法律知识的培训，改善他们的知识结构，拓宽他们的知识领域，提高他们服务经济工作的能力；三要健全制度。研究企业党务干部的激励和约束机制，制定出一套看得见、摸得着、便于考核的职责，并落实到每个人头上；四要落实待遇。在职称评定、评选先进、奖金分配、职务晋升等方面，对党务干部要真正做到与其他管理人员一视同仁。从根本上消除人们轻视党务干部的心理，稳定政工干部的情绪。三是抓好党员队伍建设。坚持从严治党的方针，坚持党员标准，保持党的先进性。要改变一部分单位出现的党员发展数量下降、队伍结构不合理、部分党员理想信念动摇、党的观念淡薄和对下岗、流动、离退休党员有效管理的办法不多、管理难的问题，积极探索一条适合当前形势、贴近党员实际的党员队伍建设新路子。一要加强教育。突出抓好坚持用科学理论武装党员，解决思想入党问题。不断坚定“四信”即对共产主义的信仰、对建设有中国特色社会主义的信念、对改革开放和现代化建设的信心对政府的信任，自觉在实践中体现先进性；二要尊重和保障党员权利。建立健全制度，发扬民主，维护党员权益，关心爱护党员，帮助其解决工作和生活中的具体困难。同时，教育和监督党员履行义务，深入开展党员责任区、党员目标管理等活动，充分发挥共产党员首先是党员领导干部的先锋模范作用；三要抓好党员发展。一方面重视做好入党积极分子的培养教育和“推优入党”工作，注意在生产一线、科技人员、管理人员和青年中发展党员，推行党员发展“公示制”。同时，按照不断增强党的阶级基础和扩大党的群众基础的要求，把握党员标准，不断增强党的影响力；四要加强和改进对下岗、流动及离退休党员的管理。认真落实中央、市委关于“属地管理”的精神，制定相应的管理办法。四是坚持和探索组织配置与市场配置相统一的原则，把党管干部的原则落到实处。一要将管资产、管人一体化，实现以资产责任为主线的用人机制，以解决管资产与管人脱节的问题；二要严格工作制度和程序，按照企业特点，研究培养、选拔、管理、考核、监督的办法，并形成制度认真落实；三要强化市场配置，按照公开、平等、竞争、择优的原则，选配企业经营管理人员，积极推进经营管理者职业化、市场化；四要建立分配激励机制，按照绩效挂钩的原则，改进收入分配办法，形成与社会主义市场经济相适应的经营者收入分配机制。</w:t>
      </w:r>
    </w:p>
    <w:p>
      <w:pPr>
        <w:ind w:left="0" w:right="0" w:firstLine="560"/>
        <w:spacing w:before="450" w:after="450" w:line="312" w:lineRule="auto"/>
      </w:pPr>
      <w:r>
        <w:rPr>
          <w:rFonts w:ascii="宋体" w:hAnsi="宋体" w:eastAsia="宋体" w:cs="宋体"/>
          <w:color w:val="000"/>
          <w:sz w:val="28"/>
          <w:szCs w:val="28"/>
        </w:rPr>
        <w:t xml:space="preserve">第三，工作方法创新，抓规范。一是在领导方式上创新。要保证企业党组织政治核心作用的实现，必须健全其在政治上、组织上、制度上的保证。政治上的保证，关键是赋予国有企业党组织对企业实施思想政治领导的权力。在企业的行政、业务工作中，党组织起保证监督作用；而在思想政治方面，党组织处于领导地位。组织上的保证，就是要建立健全党的组织体系、工作机构，配备适应工作需要的专职人员，特别是要建设一个坚强有力的党组织领导班子。制度上的保证，主要应建立四个方面的制度：一要建立保证企业党组织了解生产经营情况、参与重大问题决策方面的制度，包括党政领导碰头会制度、党政联席会议制度、董事会向党委通报情况和总经理定期向党委报告工作制度、党委负责同志参加(列席)董事会议(经理办公会议)制度等等；二要建立党组织领导企业思想政治工作和精神文明建设方面的制度，应明确规定，企业思想政治工作和精神文明建设中的重大问题由党组织决定、机构由党组织领导、专职人员队伍由党组织管理，涉及党政工团各个方面有关事宜由党组织协调等等；三要建立党组织自身建设方面的制度；四要建立企业领导班子建设方面的制度。二是在活动内容上创新。要重视教育，把政治理论的学习教育培训与业务知识的培训相统一。共产党员的先进性一个是表现在政治上的坚定性，一个是表现在业务水平的先进性上，只有这二者统一起来，才能说是完整的先进性。要开展与工作和生活相关的知识、技术、业务的学习和竞赛，改变过去那种与经济建设和党员的实际工作相脱节的单一政治化的活动内容，培养党员参加党的活动的浓厚兴趣，充分调动党员参加党的活动的积极性，并把在党的活动中所学习和掌握的知识、技术和业务能力，运用到实际工作和生活中，转变为巨大的物质力量。三是在工作方式上创新。一要紧紧抓住生产经营这个中心，围绕企业的改革和发展，积极主动地开展党的活动；二要通过发挥董事会、监事会和企业管理人员中的党员领导干部的作用，通过发挥党支部、党组织和共产党员在各自岗位上的作用，通过加强对工会、共青团等群众组织的领导，对职工群众进行组织和动员，通过做好思想政治工作，培育企业精神，建设企业文化等多种渠道，来实现党的意图，发挥企业党组织的政治核心作用；三要把加强对党员的教育和严格管理同解决实际问题结合起来，增强工作的实效性。</w:t>
      </w:r>
    </w:p>
    <w:p>
      <w:pPr>
        <w:ind w:left="0" w:right="0" w:firstLine="560"/>
        <w:spacing w:before="450" w:after="450" w:line="312" w:lineRule="auto"/>
      </w:pPr>
      <w:r>
        <w:rPr>
          <w:rFonts w:ascii="宋体" w:hAnsi="宋体" w:eastAsia="宋体" w:cs="宋体"/>
          <w:color w:val="000"/>
          <w:sz w:val="28"/>
          <w:szCs w:val="28"/>
        </w:rPr>
        <w:t xml:space="preserve">第四，活动方式创新，抓效果。一是在活动形式上。要把原则性与灵活性结合起来，把多样性的活动和必要的统一活动结合起来，把小型、分散、业余为主的活动与必要的大型、集中活动结合起来。要选准突破点、找准结合点，踏准落脚点，方法求活，内容求新，时间求短，效果求实。二是在工作手段上。要充分发挥党校、党员活动室和党员电化教育的作用，运用现代的工作手段，利用信息网络技术、现代传媒，用新的传播方式和教育方式，设置网页，开展网上党务工作、组织生活、民主评议，改变和解决使用传统模式开展思想教育的“讲浅了没有人听，讲深了说不清”的矛盾与困惑，以提高工作水平和工作效率。三是在党组织活动效果的评判标准上。要改变过去那种以活动次数、参加人数多少来评判的形式化标准，按照三个有利于的标准，即是否有利于党员群众工作积极性和工作能力提高，是否有利于党的基层组织战斗堡垒作用的发挥，是否有利于经济建设和业务、生产工作取得更大的成绩，作为评判和检验基层党组织活动的标准。</w:t>
      </w:r>
    </w:p>
    <w:p>
      <w:pPr>
        <w:ind w:left="0" w:right="0" w:firstLine="560"/>
        <w:spacing w:before="450" w:after="450" w:line="312" w:lineRule="auto"/>
      </w:pPr>
      <w:r>
        <w:rPr>
          <w:rFonts w:ascii="宋体" w:hAnsi="宋体" w:eastAsia="宋体" w:cs="宋体"/>
          <w:color w:val="000"/>
          <w:sz w:val="28"/>
          <w:szCs w:val="28"/>
        </w:rPr>
        <w:t xml:space="preserve">总之，只有充分认识基层党组织建设在新形势下的时代特点，既要坚持我们党的优良传统和几十年企业党建工作的成功经验，又要不断改革创新，才能在新的实践中推动企业基层党组织建设不断取得新的发展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2026-11-08T05:38:36+08:00</dcterms:created>
  <dcterms:modified xsi:type="dcterms:W3CDTF">2026-11-08T05:38:36+08:00</dcterms:modified>
</cp:coreProperties>
</file>

<file path=docProps/custom.xml><?xml version="1.0" encoding="utf-8"?>
<Properties xmlns="http://schemas.openxmlformats.org/officeDocument/2006/custom-properties" xmlns:vt="http://schemas.openxmlformats.org/officeDocument/2006/docPropsVTypes"/>
</file>