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2025年9月人民教师入党申请书2025字</w:t>
      </w:r>
      <w:bookmarkEnd w:id="1"/>
    </w:p>
    <w:p>
      <w:pPr>
        <w:jc w:val="center"/>
        <w:spacing w:before="0" w:after="450"/>
      </w:pPr>
      <w:r>
        <w:rPr>
          <w:rFonts w:ascii="Arial" w:hAnsi="Arial" w:eastAsia="Arial" w:cs="Arial"/>
          <w:color w:val="999999"/>
          <w:sz w:val="20"/>
          <w:szCs w:val="20"/>
        </w:rPr>
        <w:t xml:space="preserve">来源：网络  作者：梦醉花间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入党，还得要写好入党申请书，入党申请书是入党的关键。而申请书怎么写，怎么才算规范正确，以下就由小编为大家带来20_年9月人民教师入党申请书20_字，仅供参...</w:t>
      </w:r>
    </w:p>
    <w:p>
      <w:pPr>
        <w:ind w:left="0" w:right="0" w:firstLine="560"/>
        <w:spacing w:before="450" w:after="450" w:line="312" w:lineRule="auto"/>
      </w:pPr>
      <w:r>
        <w:rPr>
          <w:rFonts w:ascii="宋体" w:hAnsi="宋体" w:eastAsia="宋体" w:cs="宋体"/>
          <w:color w:val="000"/>
          <w:sz w:val="28"/>
          <w:szCs w:val="28"/>
        </w:rPr>
        <w:t xml:space="preserve">　　入党申请书，又称入党申请报告，是要求入党的人向所在单位的党组织提出的一种书面材料。入党，还得要写好入党申请书，入党申请书是入党的关键。而申请书怎么写，怎么才算规范正确，以下就由小编为大家带来20_年9月人民教师入党申请书20_字，仅供参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 。中国共产党以马克思列宁主义、毛择东思想、邓小平理论作为自己的行动指南。 以毛择东同志为主要代表的中国共产党人，把马克思列宁主义的基本原理同中国革命的具体实践结合起来，创立了毛择东思想。毛泽东思想是马克思列宁主义在中国的运用和发展，是被实践证明了的关于中国革命和建设的正确的理论原则和经验总结，是中国共产党集体智慧的结晶。中国共产党领导全国各族人民，在毛泽东思想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改革开放，开辟了社会主义事业的新时期，逐步行成了建设有中国特色的社会主义的路线.、方针、政策，阐明了在中国建设社会主义、巩固和发展社会主义的基本问题，创立了邓小平理论。邓小平理论是马克思列宁主义的基本原理同当代中国实践和时代特征相合的产物，是毛泽东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坚持社会主义道路、坚持人民民主专政、坚持中国共产党的领导、坚持马克思列宁主义毛泽东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　　中国共产党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民主人士、各民族的爱国力量团结在一起，进一步发展和壮大由全体社会主义劳动者、拥护社会主义的爱国者、拥护祖国统一的爱国者组成的最　　最广泛的爱国统一战线。不断加强全国人民包括台湾同胞、港澳同胞和海外侨胞的团结。按照</w:t>
      </w:r>
    </w:p>
    <w:p>
      <w:pPr>
        <w:ind w:left="0" w:right="0" w:firstLine="560"/>
        <w:spacing w:before="450" w:after="450" w:line="312" w:lineRule="auto"/>
      </w:pPr>
      <w:r>
        <w:rPr>
          <w:rFonts w:ascii="宋体" w:hAnsi="宋体" w:eastAsia="宋体" w:cs="宋体"/>
          <w:color w:val="000"/>
          <w:sz w:val="28"/>
          <w:szCs w:val="28"/>
        </w:rPr>
        <w:t xml:space="preserve">　　\"一个国家、两种制度\" 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要领导全国各族人民实现社会主义现代化的宏伟目标，必须精密围绕党的基本路线加强党的建设，坚持从严治党，发扬党的优良传统和作风，提高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　　我现在已年满二十岁，承认党的纲纲领和章程，愿意参加中国共产党，申请加入中国共产党。愿意做中国共产党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我要认真学习马克思列宁主义、毛泽东思想、邓小平理论，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申请人：cqwcsy.com</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2026-03-28T11:00:10+08:00</dcterms:created>
  <dcterms:modified xsi:type="dcterms:W3CDTF">2026-03-28T11:00:10+08:00</dcterms:modified>
</cp:coreProperties>
</file>

<file path=docProps/custom.xml><?xml version="1.0" encoding="utf-8"?>
<Properties xmlns="http://schemas.openxmlformats.org/officeDocument/2006/custom-properties" xmlns:vt="http://schemas.openxmlformats.org/officeDocument/2006/docPropsVTypes"/>
</file>