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最新研究生学生的入党申请例文-入党申请</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南昌大学党支部：您好!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w:t>
      </w:r>
    </w:p>
    <w:p>
      <w:pPr>
        <w:ind w:left="0" w:right="0" w:firstLine="560"/>
        <w:spacing w:before="450" w:after="450" w:line="312" w:lineRule="auto"/>
      </w:pPr>
      <w:r>
        <w:rPr>
          <w:rFonts w:ascii="宋体" w:hAnsi="宋体" w:eastAsia="宋体" w:cs="宋体"/>
          <w:color w:val="000"/>
          <w:sz w:val="28"/>
          <w:szCs w:val="28"/>
        </w:rPr>
        <w:t xml:space="preserve">敬爱的南昌大学党支部：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体人民谋利益的政党，而人生的意义就在于不断地奉献。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南昌大学这座大熔炉里，我的思想在经历幼稚和成长锻炼之后有了新的提高，在20_年党校毕业后，我的思想水平有了很大提高，这几年里我不断地完善自己希望自己能成为伟大的中国共产党中的一员。我觉得一个人独善其身并不够，还应该积极的用自己的言行去影响他人。一个优秀的人懂得要最大程度的发挥自身的潜力，不仅要刻苦学习、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读研究生以来，通过对党的不断学习，对党的责任和义务有了更加深刻的了解，同时，我刻苦钻研自己所学的专业，不断地学习自己的专业知识，在熟练掌握了其基本理论的基础上，积极认真地学习新的试验方法、新知识，遇到不懂的地方虚心向老师及其他同学请教学习，自己掌握了之后又毫不保留地传授给不懂的同事学，以达到互帮互学的宗旨。时代在变、环境在变，知识也时时变化着，每天都有新的东西出现、新的情况发生，作为一名新时代的青年，我们需要跟着形势的步伐前进，不断提高自己的理论水平和思想觉悟，提高自己的素质与学习实践能力，把自己培养成为一个全面发展的新时期的研究生，更加严格要求自己，将所学的知识内容落到实处。</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2026-04-28T18:17:10+08:00</dcterms:created>
  <dcterms:modified xsi:type="dcterms:W3CDTF">2026-04-28T18:17:10+08:00</dcterms:modified>
</cp:coreProperties>
</file>

<file path=docProps/custom.xml><?xml version="1.0" encoding="utf-8"?>
<Properties xmlns="http://schemas.openxmlformats.org/officeDocument/2006/custom-properties" xmlns:vt="http://schemas.openxmlformats.org/officeDocument/2006/docPropsVTypes"/>
</file>