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关于解放思想推动高质量发展研讨成果和方法(13篇)</w:t>
      </w:r>
      <w:bookmarkEnd w:id="1"/>
    </w:p>
    <w:p>
      <w:pPr>
        <w:jc w:val="center"/>
        <w:spacing w:before="0" w:after="450"/>
      </w:pPr>
      <w:r>
        <w:rPr>
          <w:rFonts w:ascii="Arial" w:hAnsi="Arial" w:eastAsia="Arial" w:cs="Arial"/>
          <w:color w:val="999999"/>
          <w:sz w:val="20"/>
          <w:szCs w:val="20"/>
        </w:rPr>
        <w:t xml:space="preserve">来源：网络  作者：紫云轻舞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推动高质量发展研讨成果和方法一大家好！此次解放思想大讨论专题活动是按照上级文件精神并结合我校实际开展的一次活动，是解放思想大讨论中的一个环节，是新形势、新阶段对环境工作的新要求。目的是想通过第一阶段的学习，解放思想，凝心聚力。本...</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通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老师分别从强化科学发展理念，强化开放意识、服务创新意识，强化执行先行，强化责任意识、拼搏意识等方面，如实详细的介绍了我校是如何结合实际开展思想大解放活动的，老师们汇报了在开展解放思想大讨论活动中，解放思想与本职工作相结合，大大提高了老师们的思想觉悟与责任感、使命感，他们以环境教学为己任，拼搏进取，甘为人梯，乐育英才，勇于创新，积极投身教改，把爱心、耐心、信心留给学生，努力为提高环境教学质量而奋斗，真正做到了团结实干，奋勇争先，累并快乐着。同时也深刻剖析了学校、个人在管理、教学等方面存在的问题。我觉得，老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下面就关于解放思想大讨论以及本次活动提出我自己的一点认识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w:t>
      </w:r>
    </w:p>
    <w:p>
      <w:pPr>
        <w:ind w:left="0" w:right="0" w:firstLine="560"/>
        <w:spacing w:before="450" w:after="450" w:line="312" w:lineRule="auto"/>
      </w:pPr>
      <w:r>
        <w:rPr>
          <w:rFonts w:ascii="宋体" w:hAnsi="宋体" w:eastAsia="宋体" w:cs="宋体"/>
          <w:color w:val="000"/>
          <w:sz w:val="28"/>
          <w:szCs w:val="28"/>
        </w:rPr>
        <w:t xml:space="preserve">①、抓好教师的大讨论：我们结合今年师德教育，组织老师们认真学习文件，领会精神实质，充分发挥教师们的聪明才智，就如何提高教学效率，出谋划策并积极实践。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进措施。并且请教育行家分层次和类型研究制定提高教育质量的具体对策和措施，适时进行专题讲座，把解放思想大讨论真正落到实处，我感觉老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为了统一学校和学生家长对教育工作的思想，我们还积极争取学生家长对教育的理解、支持和配合，收到良好效果。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通过近半年的解放思想大讨论取得了一些实实在在的成效。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老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积极性、主动性、创造性，让全体教师参与学校的xx管理，创造一个拴心留人的环境，这是大讨论中广大教师的一致共识。以教师为本、xx治校的理念，在教师中逐步形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③工作成效不断体现，教育教学质量不断提高：尤其是提高课堂效率方面，我们每位老师都在努力的尝试，教学质量都有不同程度的提高，并且把自己的实践上升到理论上去认识。都写了心得体会。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校园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关于解放思想推动高质量发展研讨成果和方法二</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关于解放思想推动高质量发展研讨成果和方法五</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关于解放思想推动高质量发展研讨成果和方法六</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关于解放思想推动高质量发展研讨成果和方法七</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关于解放思想推动高质量发展研讨成果和方法八</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关于解放思想推动高质量发展研讨成果和方法九</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4"/>
          <w:szCs w:val="34"/>
          <w:b w:val="1"/>
          <w:bCs w:val="1"/>
        </w:rPr>
        <w:t xml:space="preserve">关于解放思想推动高质量发展研讨成果和方法十</w:t>
      </w:r>
    </w:p>
    <w:p>
      <w:pPr>
        <w:ind w:left="0" w:right="0" w:firstLine="560"/>
        <w:spacing w:before="450" w:after="450" w:line="312" w:lineRule="auto"/>
      </w:pPr>
      <w:r>
        <w:rPr>
          <w:rFonts w:ascii="宋体" w:hAnsi="宋体" w:eastAsia="宋体" w:cs="宋体"/>
          <w:color w:val="000"/>
          <w:sz w:val="28"/>
          <w:szCs w:val="28"/>
        </w:rPr>
        <w:t xml:space="preserve">阳明区位于牡丹江市东北部，面积1345平方公里，是全市唯一兼具城市、农村、沿边三大功能的开放型城区。辖区政策优势明显，是全省9家享受“建制县”政策的城区之一，拥有国家级循环经济试点园区、省级经济开发区、省级对俄贸易工业园区，拥有全市三分之二的工业企业，工业基础雄厚。良好的营商环境，促进了地方发展，阳明分局牢固树立“不比经济比精神、不比硬件比贡献、不比资金比创新、不比警力比实力”，要比实践比实战的现代警务创新理念，始终在维护社会大局持续稳定、推动阳明区经济振兴发展中展现公安担当、贡献公安力量。作为一个有着42年奋斗传承史的先进局，阳明分局认真贯彻落实省第十三次党代会精神，以“能力作风建设年”活动为检验标准，以省、市公安局长会议精神为根本遵循，聚焦“核心使命-20_”系列战役精准发力，勠力谋远、笃行创新，以更高质量的阳明公安新业绩向党的二十大献礼。</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2026-08-10T03:00:13+08:00</dcterms:created>
  <dcterms:modified xsi:type="dcterms:W3CDTF">2026-08-10T03:00:13+08:00</dcterms:modified>
</cp:coreProperties>
</file>

<file path=docProps/custom.xml><?xml version="1.0" encoding="utf-8"?>
<Properties xmlns="http://schemas.openxmlformats.org/officeDocument/2006/custom-properties" xmlns:vt="http://schemas.openxmlformats.org/officeDocument/2006/docPropsVTypes"/>
</file>