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2025个人思想品德证明模板及感悟(2篇)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个人思想品德证明模板及感悟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w:t>
      </w:r>
    </w:p>
    <w:p>
      <w:pPr>
        <w:ind w:left="0" w:right="0" w:firstLine="560"/>
        <w:spacing w:before="450" w:after="450" w:line="312" w:lineRule="auto"/>
      </w:pPr>
      <w:r>
        <w:rPr>
          <w:rFonts w:ascii="黑体" w:hAnsi="黑体" w:eastAsia="黑体" w:cs="黑体"/>
          <w:color w:val="000000"/>
          <w:sz w:val="36"/>
          <w:szCs w:val="36"/>
          <w:b w:val="1"/>
          <w:bCs w:val="1"/>
        </w:rPr>
        <w:t xml:space="preserve">20_个人思想品德证明模板及感悟一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20_个人思想品德证明模板及感悟二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2026-09-13T10:39:23+08:00</dcterms:created>
  <dcterms:modified xsi:type="dcterms:W3CDTF">2026-09-13T10:39:23+08:00</dcterms:modified>
</cp:coreProperties>
</file>

<file path=docProps/custom.xml><?xml version="1.0" encoding="utf-8"?>
<Properties xmlns="http://schemas.openxmlformats.org/officeDocument/2006/custom-properties" xmlns:vt="http://schemas.openxmlformats.org/officeDocument/2006/docPropsVTypes"/>
</file>