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描写市政府办公室个人思想实用(二篇)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描写市政府办公室个人思想实用一在市委、市政府的关心和支持下，今年5月18日市外事侨务办公室升格为市政府工作部分。此前，市外事侨务办公室回口市政府办公室管理，对内作为市政府办公室的一内设科室，负责全市外事和侨务工作。20xx年以来，在市委、市...</w:t>
      </w:r>
    </w:p>
    <w:p>
      <w:pPr>
        <w:ind w:left="0" w:right="0" w:firstLine="560"/>
        <w:spacing w:before="450" w:after="450" w:line="312" w:lineRule="auto"/>
      </w:pPr>
      <w:r>
        <w:rPr>
          <w:rFonts w:ascii="黑体" w:hAnsi="黑体" w:eastAsia="黑体" w:cs="黑体"/>
          <w:color w:val="000000"/>
          <w:sz w:val="36"/>
          <w:szCs w:val="36"/>
          <w:b w:val="1"/>
          <w:bCs w:val="1"/>
        </w:rPr>
        <w:t xml:space="preserve">描写市政府办公室个人思想实用一</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xx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xx年2月27日在x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xx]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xx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xx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xx、20_年我市赴香港招商引资活动周总计90人次的赴港通行证的办理工作。全力做好了龙虎山申办世界地质公园代表团等我市重要的出访团组工作。20xx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xx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xx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xx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xx年，根据市政府、省外侨办同一部署，结合本系统实际，我办顺利完成了全市外事侨务系统20xx年***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xx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xx年我办***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年***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描写市政府办公室个人思想实用二</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__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__年2月27日在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__]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x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__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__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x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__、20__年我市赴香港招商引资活动周总计90人次的赴港通行证的办理工作。全力做好了龙虎山申办世界地质公园代表团等我市重要的出访团组工作。20__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__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__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__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__年，根据市政府、省外侨办同一部署，结合本系统实际，我办顺利完成了全市外事侨务系统20__年x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__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__年我办x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_年x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2026-03-26T15:10:46+08:00</dcterms:created>
  <dcterms:modified xsi:type="dcterms:W3CDTF">2026-03-26T15:10:46+08:00</dcterms:modified>
</cp:coreProperties>
</file>

<file path=docProps/custom.xml><?xml version="1.0" encoding="utf-8"?>
<Properties xmlns="http://schemas.openxmlformats.org/officeDocument/2006/custom-properties" xmlns:vt="http://schemas.openxmlformats.org/officeDocument/2006/docPropsVTypes"/>
</file>