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军人入党转正申请书2025_2025部队军人入党转正申请书模板</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是一名军人，经过党的教育、英雄模范人物的激励，经过了思想磨练，更加坚定了把自己的前途、命运与党的事业结合起来，为共产主义远大理想而奋斗终身的信念。下面是本站小编给大家整理的“2024部队军人入党转正申请书模板”，欢迎阅读，仅供参考。　...</w:t>
      </w:r>
    </w:p>
    <w:p>
      <w:pPr>
        <w:ind w:left="0" w:right="0" w:firstLine="560"/>
        <w:spacing w:before="450" w:after="450" w:line="312" w:lineRule="auto"/>
      </w:pPr>
      <w:r>
        <w:rPr>
          <w:rFonts w:ascii="宋体" w:hAnsi="宋体" w:eastAsia="宋体" w:cs="宋体"/>
          <w:color w:val="000"/>
          <w:sz w:val="28"/>
          <w:szCs w:val="28"/>
        </w:rPr>
        <w:t xml:space="preserve">　　我是一名军人，经过党的教育、英雄模范人物的激励，经过了思想磨练，更加坚定了把自己的前途、命运与党的事业结合起来，为共产主义远大理想而奋斗终身的信念。下面是本站小编给大家整理的“2025部队军人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我是xx年x月xx日被批准为预备党员的，到2025年x月xx日预备期满。现在我郑重向党组织提出转正申请。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实现共产主义的远大理想与实干精神统一起来。我认识到共产党员要有远大理想，要有为共产主义奋斗终身的精神，但这种奋斗终身的精神如何在现实生活中体现出来，并不十分清楚。经过一年来党的教育，我认识到奋斗终身的精神一定要与自己的现实生活，实际工作紧密结合起来才能体现其实际意义，尤其在和平时期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九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十九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2026-06-19T10:46:03+08:00</dcterms:created>
  <dcterms:modified xsi:type="dcterms:W3CDTF">2026-06-19T10:46:03+08:00</dcterms:modified>
</cp:coreProperties>
</file>

<file path=docProps/custom.xml><?xml version="1.0" encoding="utf-8"?>
<Properties xmlns="http://schemas.openxmlformats.org/officeDocument/2006/custom-properties" xmlns:vt="http://schemas.openxmlformats.org/officeDocument/2006/docPropsVTypes"/>
</file>