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2025年最新研究生预备党员的转正申请书</w:t>
      </w:r>
      <w:bookmarkEnd w:id="1"/>
    </w:p>
    <w:p>
      <w:pPr>
        <w:jc w:val="center"/>
        <w:spacing w:before="0" w:after="450"/>
      </w:pPr>
      <w:r>
        <w:rPr>
          <w:rFonts w:ascii="Arial" w:hAnsi="Arial" w:eastAsia="Arial" w:cs="Arial"/>
          <w:color w:val="999999"/>
          <w:sz w:val="20"/>
          <w:szCs w:val="20"/>
        </w:rPr>
        <w:t xml:space="preserve">来源：网络  作者：醉人清风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自20_年6月5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20_年6月5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理论和“三个代表”重要思想;认真学习了党的十六大四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2026-09-30T02:27:29+08:00</dcterms:created>
  <dcterms:modified xsi:type="dcterms:W3CDTF">2026-09-30T02:27:29+08:00</dcterms:modified>
</cp:coreProperties>
</file>

<file path=docProps/custom.xml><?xml version="1.0" encoding="utf-8"?>
<Properties xmlns="http://schemas.openxmlformats.org/officeDocument/2006/custom-properties" xmlns:vt="http://schemas.openxmlformats.org/officeDocument/2006/docPropsVTypes"/>
</file>