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学习党内政治生活若干准则和中国共产党纪律处分条例心得体会</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习党内政治生活若干准则和中国共产党纪律处分条例心得体会学习党内政治生活若干准则和中国共产党纪律处分条例心得体会近日，按照局党总支要求，本人认真学习了关于新形势下党内政治生活若干准则和中国共产党纪律处分条例，现就学习情况谈谈自己的体会。通过...</w:t>
      </w:r>
    </w:p>
    <w:p>
      <w:pPr>
        <w:ind w:left="0" w:right="0" w:firstLine="560"/>
        <w:spacing w:before="450" w:after="450" w:line="312" w:lineRule="auto"/>
      </w:pPr>
      <w:r>
        <w:rPr>
          <w:rFonts w:ascii="黑体" w:hAnsi="黑体" w:eastAsia="黑体" w:cs="黑体"/>
          <w:color w:val="000000"/>
          <w:sz w:val="36"/>
          <w:szCs w:val="36"/>
          <w:b w:val="1"/>
          <w:bCs w:val="1"/>
        </w:rPr>
        <w:t xml:space="preserve">学习党内政治生活若干准则和中国共产党纪律处分条例心得体会</w:t>
      </w:r>
    </w:p>
    <w:p>
      <w:pPr>
        <w:ind w:left="0" w:right="0" w:firstLine="560"/>
        <w:spacing w:before="450" w:after="450" w:line="312" w:lineRule="auto"/>
      </w:pPr>
      <w:r>
        <w:rPr>
          <w:rFonts w:ascii="宋体" w:hAnsi="宋体" w:eastAsia="宋体" w:cs="宋体"/>
          <w:color w:val="000"/>
          <w:sz w:val="28"/>
          <w:szCs w:val="28"/>
        </w:rPr>
        <w:t xml:space="preserve">学习党内政治生活若干准则和中国共产党纪律处分条例心得体会</w:t>
      </w:r>
    </w:p>
    <w:p>
      <w:pPr>
        <w:ind w:left="0" w:right="0" w:firstLine="560"/>
        <w:spacing w:before="450" w:after="450" w:line="312" w:lineRule="auto"/>
      </w:pPr>
      <w:r>
        <w:rPr>
          <w:rFonts w:ascii="宋体" w:hAnsi="宋体" w:eastAsia="宋体" w:cs="宋体"/>
          <w:color w:val="000"/>
          <w:sz w:val="28"/>
          <w:szCs w:val="28"/>
        </w:rPr>
        <w:t xml:space="preserve">近日，按照局党总支要求，本人认真学习了关于新形势下党内政治生活若干准则和中国共产党纪律处分条例，现就学习情况谈谈自己的体会。</w:t>
      </w:r>
    </w:p>
    <w:p>
      <w:pPr>
        <w:ind w:left="0" w:right="0" w:firstLine="560"/>
        <w:spacing w:before="450" w:after="450" w:line="312" w:lineRule="auto"/>
      </w:pPr>
      <w:r>
        <w:rPr>
          <w:rFonts w:ascii="宋体" w:hAnsi="宋体" w:eastAsia="宋体" w:cs="宋体"/>
          <w:color w:val="000"/>
          <w:sz w:val="28"/>
          <w:szCs w:val="28"/>
        </w:rPr>
        <w:t xml:space="preserve">通过对新的《中国共产党纪律处分条例》的学习，我认识到新条例是总结之前条例的实践经验，根据党章、宪法和现行各项法律，以共产党内部法规的形式，明确了党的纪律和纪律处分规章，标志着我们党的纪律建设更加规范化、制度化。新《中国共产党纪律处分条例》的颁布实施，对于维护党的章程，纯洁党的组织，贯彻从严治党，教育党员干部遵纪守法必将起到重要作用。</w:t>
      </w:r>
    </w:p>
    <w:p>
      <w:pPr>
        <w:ind w:left="0" w:right="0" w:firstLine="560"/>
        <w:spacing w:before="450" w:after="450" w:line="312" w:lineRule="auto"/>
      </w:pPr>
      <w:r>
        <w:rPr>
          <w:rFonts w:ascii="宋体" w:hAnsi="宋体" w:eastAsia="宋体" w:cs="宋体"/>
          <w:color w:val="000"/>
          <w:sz w:val="28"/>
          <w:szCs w:val="28"/>
        </w:rPr>
        <w:t xml:space="preserve">习总书记说过：管党治党，必须严字当头，做到真管真严、敢管敢严、长管长严。从严治党，不严不足以惩腐，不严不足以治乱，不严不足以风清气正，不严不足以长治久安。全面从严治党效果如何，一个严字见分晓。</w:t>
      </w:r>
    </w:p>
    <w:p>
      <w:pPr>
        <w:ind w:left="0" w:right="0" w:firstLine="560"/>
        <w:spacing w:before="450" w:after="450" w:line="312" w:lineRule="auto"/>
      </w:pPr>
      <w:r>
        <w:rPr>
          <w:rFonts w:ascii="宋体" w:hAnsi="宋体" w:eastAsia="宋体" w:cs="宋体"/>
          <w:color w:val="000"/>
          <w:sz w:val="28"/>
          <w:szCs w:val="28"/>
        </w:rPr>
        <w:t xml:space="preserve">立严规。从严治党就得立规矩、讲规矩、守规矩，不守规矩，就会乱了方寸。新出台的《准则》和《条例》坚持以党章为统领，坚持问题导向，坚持纪严于法、纪在法前，把从严治党的实践成果转化为纪律和道德要求，开列了负面清单，划出了不可触摸的底线，树立了看得见摸得着的是非标准，管党治党从宽松软走向严紧硬。</w:t>
      </w:r>
    </w:p>
    <w:p>
      <w:pPr>
        <w:ind w:left="0" w:right="0" w:firstLine="560"/>
        <w:spacing w:before="450" w:after="450" w:line="312" w:lineRule="auto"/>
      </w:pPr>
      <w:r>
        <w:rPr>
          <w:rFonts w:ascii="宋体" w:hAnsi="宋体" w:eastAsia="宋体" w:cs="宋体"/>
          <w:color w:val="000"/>
          <w:sz w:val="28"/>
          <w:szCs w:val="28"/>
        </w:rPr>
        <w:t xml:space="preserve">定严则。习近平总书记多次强调：全面从严治党，必须全方位扎紧制度的笼子。所以把权力关进制度的笼子里是从严治党的关键。靠制度管党，靠制度管人，靠制度管关键少数，才靠得住。编织好制度的笼子，是从严治党的前提。建章立制就是防，防患于未然。什么该做，什么不该做;什么能做，什么不能做，制度在先，招呼在前，靠制度切实筑起不想腐、不能腐、不敢腐的防火墙。要敬畏、坚守制度的刚性，始终坚持制度面前人人平等、执行制度没有例外，不留暗门、不开天窗、不因人因事一会儿紧一会儿松，坚决维护制度的严肃性和权威性。</w:t>
      </w:r>
    </w:p>
    <w:p>
      <w:pPr>
        <w:ind w:left="0" w:right="0" w:firstLine="560"/>
        <w:spacing w:before="450" w:after="450" w:line="312" w:lineRule="auto"/>
      </w:pPr>
      <w:r>
        <w:rPr>
          <w:rFonts w:ascii="宋体" w:hAnsi="宋体" w:eastAsia="宋体" w:cs="宋体"/>
          <w:color w:val="000"/>
          <w:sz w:val="28"/>
          <w:szCs w:val="28"/>
        </w:rPr>
        <w:t xml:space="preserve">抓严实。把纪律建设作为从严治党的治本之策，就要不折不扣抓好制度落实。制度的生命力在于执行，党纪党规不能挂在墙上、说在嘴上，更要内化于心、外化于行。抓落实要严，就是踏石有印、抓铁有痕。从严就必须始终保持惩腐的高压态势，从严就必须坚持对腐败现象的零容忍，从严就必须坚持老虎苍蝇一齐打。</w:t>
      </w:r>
    </w:p>
    <w:p>
      <w:pPr>
        <w:ind w:left="0" w:right="0" w:firstLine="560"/>
        <w:spacing w:before="450" w:after="450" w:line="312" w:lineRule="auto"/>
      </w:pPr>
      <w:r>
        <w:rPr>
          <w:rFonts w:ascii="宋体" w:hAnsi="宋体" w:eastAsia="宋体" w:cs="宋体"/>
          <w:color w:val="000"/>
          <w:sz w:val="28"/>
          <w:szCs w:val="28"/>
        </w:rPr>
        <w:t xml:space="preserve">严律己。从严治党，关键管好自己管得严更要自身严。从严治党贵在从严律己，老百姓常常用身边党员的质量来衡量整个组织的形象。从严治党是组织管理、外在制约，从严律己是自我约束、内在自觉。离开从严治党，从严律己就会缺少外力推动，成为无源之水;没有从严律己，从严治党就缺少内在支撑，变为无本之木。从严治党谁也不是局外人，尤其是当领导的，既有律人的任务，更有律己的责任，严于律己，以上率下，身教常常胜过言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2026-02-04T14:54:23+08:00</dcterms:created>
  <dcterms:modified xsi:type="dcterms:W3CDTF">2026-02-04T14:54:23+08:00</dcterms:modified>
</cp:coreProperties>
</file>

<file path=docProps/custom.xml><?xml version="1.0" encoding="utf-8"?>
<Properties xmlns="http://schemas.openxmlformats.org/officeDocument/2006/custom-properties" xmlns:vt="http://schemas.openxmlformats.org/officeDocument/2006/docPropsVTypes"/>
</file>