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国家安全专题教育心得体会多篇(2025)</w:t>
      </w:r>
      <w:bookmarkEnd w:id="1"/>
    </w:p>
    <w:p>
      <w:pPr>
        <w:jc w:val="center"/>
        <w:spacing w:before="0" w:after="450"/>
      </w:pPr>
      <w:r>
        <w:rPr>
          <w:rFonts w:ascii="Arial" w:hAnsi="Arial" w:eastAsia="Arial" w:cs="Arial"/>
          <w:color w:val="999999"/>
          <w:sz w:val="20"/>
          <w:szCs w:val="20"/>
        </w:rPr>
        <w:t xml:space="preserve">来源：网络  作者：清风徐来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w:t>
      </w:r>
    </w:p>
    <w:p>
      <w:pPr>
        <w:ind w:left="0" w:right="0" w:firstLine="560"/>
        <w:spacing w:before="450" w:after="450" w:line="312" w:lineRule="auto"/>
      </w:pPr>
      <w:r>
        <w:rPr>
          <w:rFonts w:ascii="宋体" w:hAnsi="宋体" w:eastAsia="宋体" w:cs="宋体"/>
          <w:color w:val="000"/>
          <w:sz w:val="28"/>
          <w:szCs w:val="28"/>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忘初心使命，强化担当作为。</w:t>
      </w:r>
    </w:p>
    <w:p>
      <w:pPr>
        <w:ind w:left="0" w:right="0" w:firstLine="560"/>
        <w:spacing w:before="450" w:after="450" w:line="312" w:lineRule="auto"/>
      </w:pPr>
      <w:r>
        <w:rPr>
          <w:rFonts w:ascii="宋体" w:hAnsi="宋体" w:eastAsia="宋体" w:cs="宋体"/>
          <w:color w:val="000"/>
          <w:sz w:val="28"/>
          <w:szCs w:val="28"/>
        </w:rPr>
        <w:t xml:space="preserve">一是要提高政治站位，带头学深悟透精神实质。要把学习贯彻十九届六中全会精神作为当前的重大政治任务抓紧抓实，切实增强政治自觉、思想自觉和行动自觉，结合工作实际，按照中央、省委和县委要求，对标对表，带头学习贯彻党的十九届六中全会精神，坚持先学一步、学深一层。进一步树牢“四个意识”，加强“四个自信”，做到“两个维护”，充分发挥党员领导干部的模范作用，以更加坚定的理想信念、更加昂扬的奋进状态，向党和人民交出新时代“满意答卷”。</w:t>
      </w:r>
    </w:p>
    <w:p>
      <w:pPr>
        <w:ind w:left="0" w:right="0" w:firstLine="560"/>
        <w:spacing w:before="450" w:after="450" w:line="312" w:lineRule="auto"/>
      </w:pPr>
      <w:r>
        <w:rPr>
          <w:rFonts w:ascii="宋体" w:hAnsi="宋体" w:eastAsia="宋体" w:cs="宋体"/>
          <w:color w:val="000"/>
          <w:sz w:val="28"/>
          <w:szCs w:val="28"/>
        </w:rPr>
        <w:t xml:space="preserve">二是要强化责任担当，统筹抓好抓实各项工作。以持续强化迎难而上的勇气、攻坚克难的意志，以咬定青山不放松的执着统筹抓好重点工程项目建设、疫情防控、安全稳定等工作，以更高要求、更高标准对待工作，以新思路引领工作方式的转变，以新思路解决新问题，担当尽责干、把握规律干、落实细节干、形成合力干，奋力做好金寨县重点工程的建设。</w:t>
      </w:r>
    </w:p>
    <w:p>
      <w:pPr>
        <w:ind w:left="0" w:right="0" w:firstLine="560"/>
        <w:spacing w:before="450" w:after="450" w:line="312" w:lineRule="auto"/>
      </w:pPr>
      <w:r>
        <w:rPr>
          <w:rFonts w:ascii="宋体" w:hAnsi="宋体" w:eastAsia="宋体" w:cs="宋体"/>
          <w:color w:val="000"/>
          <w:sz w:val="28"/>
          <w:szCs w:val="28"/>
        </w:rPr>
        <w:t xml:space="preserve">三是要严守纪律规矩，永葆共产党员政治本色。严守党的政治纪律和规矩是为政底线，这根弦永远不能松，行得端、走得正，才能行得稳、走得远。要进一步保持政治本色，坚守精神高地，强化自我修炼、自我约束、自我塑造，在大是大非面前必须旗帜鲜明，立场坚定,头脑清醒，时刻做到慎独、慎微、慎言、慎行，常修为政之德、常思贪欲之害、常怀律己之心，敬畏人民、敬畏组织、敬畏法纪。自觉地同损害人民群众利益的现象作斗争，大力营造风清气正、健康向上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2026-06-29T04:57:49+08:00</dcterms:created>
  <dcterms:modified xsi:type="dcterms:W3CDTF">2026-06-29T04:57:49+08:00</dcterms:modified>
</cp:coreProperties>
</file>

<file path=docProps/custom.xml><?xml version="1.0" encoding="utf-8"?>
<Properties xmlns="http://schemas.openxmlformats.org/officeDocument/2006/custom-properties" xmlns:vt="http://schemas.openxmlformats.org/officeDocument/2006/docPropsVTypes"/>
</file>