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农业产业化：一个资本市场的视角</w:t>
      </w:r>
      <w:bookmarkEnd w:id="1"/>
    </w:p>
    <w:p>
      <w:pPr>
        <w:jc w:val="center"/>
        <w:spacing w:before="0" w:after="450"/>
      </w:pPr>
      <w:r>
        <w:rPr>
          <w:rFonts w:ascii="Arial" w:hAnsi="Arial" w:eastAsia="Arial" w:cs="Arial"/>
          <w:color w:val="999999"/>
          <w:sz w:val="20"/>
          <w:szCs w:val="20"/>
        </w:rPr>
        <w:t xml:space="preserve">来源：网络  作者：前尘往事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农业是国民 经济 的基础。农业 发展 不足曾是构成我国高通胀的首要原因，而资金不足又是我国农业发展缓慢的一大突出 问题 。在我国 农村 人口占大多数和城乡二元结构的基本国情下，农业不发展，农民收入不增加，宏观经济就缺乏持续稳定健康发展的基础...</w:t>
      </w:r>
    </w:p>
    <w:p>
      <w:pPr>
        <w:ind w:left="0" w:right="0" w:firstLine="560"/>
        <w:spacing w:before="450" w:after="450" w:line="312" w:lineRule="auto"/>
      </w:pPr>
      <w:r>
        <w:rPr>
          <w:rFonts w:ascii="宋体" w:hAnsi="宋体" w:eastAsia="宋体" w:cs="宋体"/>
          <w:color w:val="000"/>
          <w:sz w:val="28"/>
          <w:szCs w:val="28"/>
        </w:rPr>
        <w:t xml:space="preserve">农业是国民 经济 的基础。农业 发展 不足曾是构成我国高通胀的首要原因，而资金不足又是我国农业发展缓慢的一大突出 问题 。在我国 农村 人口占大多数和城乡二元结构的基本国情下，农业不发展，农民收入不增加，宏观经济就缺乏持续稳定健康发展的基础，农业发展对国民经济发展具有不可替代的重要意义。农业产业化经营已成为农村经济新的增长点，也是我国加入WTO以后，农业发展的必然趋势。利用资本市场，尤其是证券市场募集农业发展资金，是推进 中国 农业产业化经营深入发展一条新的重要途径。本文结合湖南的实际，就如何利用资本市场推进农业产业化经营问题进行粗浅的探讨。</w:t>
      </w:r>
    </w:p>
    <w:p>
      <w:pPr>
        <w:ind w:left="0" w:right="0" w:firstLine="560"/>
        <w:spacing w:before="450" w:after="450" w:line="312" w:lineRule="auto"/>
      </w:pPr>
      <w:r>
        <w:rPr>
          <w:rFonts w:ascii="宋体" w:hAnsi="宋体" w:eastAsia="宋体" w:cs="宋体"/>
          <w:color w:val="000"/>
          <w:sz w:val="28"/>
          <w:szCs w:val="28"/>
        </w:rPr>
        <w:t xml:space="preserve">一、资本市场与农业产业化： 理论 思考</w:t>
      </w:r>
    </w:p>
    <w:p>
      <w:pPr>
        <w:ind w:left="0" w:right="0" w:firstLine="560"/>
        <w:spacing w:before="450" w:after="450" w:line="312" w:lineRule="auto"/>
      </w:pPr>
      <w:r>
        <w:rPr>
          <w:rFonts w:ascii="宋体" w:hAnsi="宋体" w:eastAsia="宋体" w:cs="宋体"/>
          <w:color w:val="000"/>
          <w:sz w:val="28"/>
          <w:szCs w:val="28"/>
        </w:rPr>
        <w:t xml:space="preserve">我国农业发展面临的最大难题是资金缺乏，这是造成农业发展滞后的根本原因之一。资金的缺乏完全靠国家、集体和农户的投入是难以解决问题的。无论从近期看，还是从中长期看，农业发展与资金瓶颈的矛盾都是存在的，只是资金短缺的程度不同而已。农业产业要获得较大发展，农业综合生产能力要有大的提高，我们必须在改造中低产田，开发农业资源，加强农田水利建设，加快农业 科技 推广，建立政府支持和保护农业体系，农产品深加工，农业商品基地建设，农村市场体系及设施建设等各个环节上努力，这些都需要巨额的资金支持。建立家庭联产承包责任制以后，我国农业发展的资金来源主要是农户自有资金的积累、政府财政预算支出和国家 金融 机构的贷款。与其他产业相比较，农业产业资金来源渠道狭窄，投入数额十分有限，形式也很单一，更为突出的是现有的各投入主体对农业的投入都严重不足，难以满足农业产业化经营发展对资金的巨额需求。</w:t>
      </w:r>
    </w:p>
    <w:p>
      <w:pPr>
        <w:ind w:left="0" w:right="0" w:firstLine="560"/>
        <w:spacing w:before="450" w:after="450" w:line="312" w:lineRule="auto"/>
      </w:pPr>
      <w:r>
        <w:rPr>
          <w:rFonts w:ascii="宋体" w:hAnsi="宋体" w:eastAsia="宋体" w:cs="宋体"/>
          <w:color w:val="000"/>
          <w:sz w:val="28"/>
          <w:szCs w:val="28"/>
        </w:rPr>
        <w:t xml:space="preserve">众所周知，完全依靠原有的投资渠道来解决农业产业发展的资金缺口是不现实的。解决农业投入不足的问题，必须要有新的思路。要构造多元投资主体，在全 社会 范围内，多渠道、多形式吸收资金流向农业。实现这一宏观战略设想的重要举措就是利用资本市场，广泛吸引工商 企业 和城乡居民进入农业领域，并进行投资。无论种养业、还是农产品加工企业，都存在着非常广泛的适合中小企业进入的空间。因为， 目前 我国农业呈现出一家一户的分散经营和农业资源紧缺的状况，只能也比较适合中、小企业进入农业领域，但是，我们还应采取积极的措施，争取在农业领域内培育出大型或巨型的农业产业集团。</w:t>
      </w:r>
    </w:p>
    <w:p>
      <w:pPr>
        <w:ind w:left="0" w:right="0" w:firstLine="560"/>
        <w:spacing w:before="450" w:after="450" w:line="312" w:lineRule="auto"/>
      </w:pPr>
      <w:r>
        <w:rPr>
          <w:rFonts w:ascii="宋体" w:hAnsi="宋体" w:eastAsia="宋体" w:cs="宋体"/>
          <w:color w:val="000"/>
          <w:sz w:val="28"/>
          <w:szCs w:val="28"/>
        </w:rPr>
        <w:t xml:space="preserve">大量事实表明，无论是大型工商企业，还是中小工商业，在进入农业领域方面都面临一个共同的难题，也就是自有资金严重不足，企业负债率过高。根据我们调查的情况看，一些已经进入农业领域的工商企业，为了解决自有资金不足的问题，一般都从以下四条渠道获得资金：一是通过合资或在海内外发行农业开发债券，引进资本；二是争取国家的优惠贷款和财政、税收上的支持；三是采取股份制和股份合作制进行资产整合，壮大资产实力；四是组建农业类开发集团公司，争取上市发行股票，筹集社会资本。这些形式都是行之有效的，而第</w:t>
      </w:r>
    </w:p>
    <w:p>
      <w:pPr>
        <w:ind w:left="0" w:right="0" w:firstLine="560"/>
        <w:spacing w:before="450" w:after="450" w:line="312" w:lineRule="auto"/>
      </w:pPr>
      <w:r>
        <w:rPr>
          <w:rFonts w:ascii="宋体" w:hAnsi="宋体" w:eastAsia="宋体" w:cs="宋体"/>
          <w:color w:val="000"/>
          <w:sz w:val="28"/>
          <w:szCs w:val="28"/>
        </w:rPr>
        <w:t xml:space="preserve">三、第四条渠道的筹资效果一般都优于前两条渠道，其效果还不仅只反映在筹资方面，它还有利于农业组织形式的改造与升级，将 现代 企业制度引入农业领域。</w:t>
      </w:r>
    </w:p>
    <w:p>
      <w:pPr>
        <w:ind w:left="0" w:right="0" w:firstLine="560"/>
        <w:spacing w:before="450" w:after="450" w:line="312" w:lineRule="auto"/>
      </w:pPr>
      <w:r>
        <w:rPr>
          <w:rFonts w:ascii="宋体" w:hAnsi="宋体" w:eastAsia="宋体" w:cs="宋体"/>
          <w:color w:val="000"/>
          <w:sz w:val="28"/>
          <w:szCs w:val="28"/>
        </w:rPr>
        <w:t xml:space="preserve">二、资本市场与农业产业化：功能考察</w:t>
      </w:r>
    </w:p>
    <w:p>
      <w:pPr>
        <w:ind w:left="0" w:right="0" w:firstLine="560"/>
        <w:spacing w:before="450" w:after="450" w:line="312" w:lineRule="auto"/>
      </w:pPr>
      <w:r>
        <w:rPr>
          <w:rFonts w:ascii="宋体" w:hAnsi="宋体" w:eastAsia="宋体" w:cs="宋体"/>
          <w:color w:val="000"/>
          <w:sz w:val="28"/>
          <w:szCs w:val="28"/>
        </w:rPr>
        <w:t xml:space="preserve">利用资本市场直接融资进行农业产业化经营，不仅可以分散投资风险，减轻政府与银行的压力，具有融资额度大，成本低、操作灵活等优点，而且可以有效地促进经营机制和经营理念的转变，还可以凭借资金优势和成功经验，通过收购兼并，资产重组和产权交易等手段进行资产重组和改造，提高资源的配置效益，获得低成本、超常规地发展。</w:t>
      </w:r>
    </w:p>
    <w:p>
      <w:pPr>
        <w:ind w:left="0" w:right="0" w:firstLine="560"/>
        <w:spacing w:before="450" w:after="450" w:line="312" w:lineRule="auto"/>
      </w:pPr>
      <w:r>
        <w:rPr>
          <w:rFonts w:ascii="宋体" w:hAnsi="宋体" w:eastAsia="宋体" w:cs="宋体"/>
          <w:color w:val="000"/>
          <w:sz w:val="28"/>
          <w:szCs w:val="28"/>
        </w:rPr>
        <w:t xml:space="preserve">（一）实证 研究 。 特别值得一提的是工业饲料的推广 应用 ，为实现农业的市场化和现代化奠定了坚实基础。过去传统型单一粮食喂养耗粮较多，成本增加，据测算，现在用配合饲料喂养了一头猪要比过去节省粮食50公斤。1985年以来，全省生产的各类饲料折合成配合饲料为6700吨，可饲养牲猪2.7亿头，共节约粮食1340万吨，节省养殖成本107亿元。用配合饲料喂养一头猪可比用传统粗放喂养方式增加收入50元，全省实行饲料行业管理以来的15年间，共为饲养户增加收入134亿元。</w:t>
      </w:r>
    </w:p>
    <w:p>
      <w:pPr>
        <w:ind w:left="0" w:right="0" w:firstLine="560"/>
        <w:spacing w:before="450" w:after="450" w:line="312" w:lineRule="auto"/>
      </w:pPr>
      <w:r>
        <w:rPr>
          <w:rFonts w:ascii="宋体" w:hAnsi="宋体" w:eastAsia="宋体" w:cs="宋体"/>
          <w:color w:val="000"/>
          <w:sz w:val="28"/>
          <w:szCs w:val="28"/>
        </w:rPr>
        <w:t xml:space="preserve">湖南金健米业股份有限公司作为我国首家粮食上市企业，坚持农业产业化的发展方向，按照“公司＋农户＋市场”的运作机制，依托资本运营，大力实施科技兴农战略和品牌战略，带动农业结构调整和农民增收，成功地创造出了一条科技作动力、科技为纽带，公司加农户、企业联基地的农、工、科、贸一体化的现代农业产业经营模式，成为了全国农业产业化经营重点龙头企业、中国优秀食品工业企业和国家水稻工程优质米示范基地。金健米业除本身经营业绩良好外，还发挥了较强的带动作用。该公司的优质稻油基地扩展到12个县（市）的80多个乡（镇），面积达到100多万亩，带动农户35万户，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8、1999年两年为基地农民增加收入1.3亿元，实现了农业增产、农民增收、企业盈利的目的。</w:t>
      </w:r>
    </w:p>
    <w:p>
      <w:pPr>
        <w:ind w:left="0" w:right="0" w:firstLine="560"/>
        <w:spacing w:before="450" w:after="450" w:line="312" w:lineRule="auto"/>
      </w:pPr>
      <w:r>
        <w:rPr>
          <w:rFonts w:ascii="宋体" w:hAnsi="宋体" w:eastAsia="宋体" w:cs="宋体"/>
          <w:color w:val="000"/>
          <w:sz w:val="28"/>
          <w:szCs w:val="28"/>
        </w:rPr>
        <w:t xml:space="preserve">（二）资本市场推进农业产业化功能 分析</w:t>
      </w:r>
    </w:p>
    <w:p>
      <w:pPr>
        <w:ind w:left="0" w:right="0" w:firstLine="560"/>
        <w:spacing w:before="450" w:after="450" w:line="312" w:lineRule="auto"/>
      </w:pPr>
      <w:r>
        <w:rPr>
          <w:rFonts w:ascii="宋体" w:hAnsi="宋体" w:eastAsia="宋体" w:cs="宋体"/>
          <w:color w:val="000"/>
          <w:sz w:val="28"/>
          <w:szCs w:val="28"/>
        </w:rPr>
        <w:t xml:space="preserve">1.促进农业 企业 以资本为纽带的利益机制的形成。强化农业龙头企业与农户的利益关联机制，形成“风险共担、利益均沾”的利益共同体，是农业产业化经营能够持续 发展 壮大的关键。 目前 ，各级政府和龙头企业都在探寻利益关联机制的创新。而不少地方农业产业化经营实践都不同程度地碰到了利益机制 问题 的困惑。大量实地调查的情况表明，只有推行股份制和股份合作制，让农民以股东的身份参与到农业产业化经营中去，并通过在资本市场上的运作，在农业产业化经营的各个环节之间建立起相互持股、参股、控股关系，形成以资本为纽带的利益关联机制，将农产品的生产、加工、销售联结在一起，形成产加销一条龙、贸工农一体化的利益共同体。通过这个途径，使第</w:t>
      </w:r>
    </w:p>
    <w:p>
      <w:pPr>
        <w:ind w:left="0" w:right="0" w:firstLine="560"/>
        <w:spacing w:before="450" w:after="450" w:line="312" w:lineRule="auto"/>
      </w:pPr>
      <w:r>
        <w:rPr>
          <w:rFonts w:ascii="宋体" w:hAnsi="宋体" w:eastAsia="宋体" w:cs="宋体"/>
          <w:color w:val="000"/>
          <w:sz w:val="28"/>
          <w:szCs w:val="28"/>
        </w:rPr>
        <w:t xml:space="preserve">二、第三产业的利润向农业产业转移，使农民真正分享到加工和流通环节的利润。</w:t>
      </w:r>
    </w:p>
    <w:p>
      <w:pPr>
        <w:ind w:left="0" w:right="0" w:firstLine="560"/>
        <w:spacing w:before="450" w:after="450" w:line="312" w:lineRule="auto"/>
      </w:pPr>
      <w:r>
        <w:rPr>
          <w:rFonts w:ascii="宋体" w:hAnsi="宋体" w:eastAsia="宋体" w:cs="宋体"/>
          <w:color w:val="000"/>
          <w:sz w:val="28"/>
          <w:szCs w:val="28"/>
        </w:rPr>
        <w:t xml:space="preserve">2.突破农业产业化经营的资金制约瓶颈。目前我国国民收入的分配呈现出财政、银行、企业负债运行的格局，居民成了大债权人。银行的信贷资金受安全性、效益性等商业经营原则的限制；政府的财政支持受其可以调动资金资源的限制和投资领域的限制。而农业产业化经营的龙头企业部分是以农产品加工和流通为主的、比较典型的竞争性产业，所以不属政府财政适于进入的领域。那么，发展农业产业化经营的投入资金就只有运用有效的直接融资手段，调动城乡居民手中掌握的资金。因为，资本市场的首要功能就是筹资功能。特别是股票市场融资数额大，一般几亿、几十亿、几百亿，同时还可以通过配股和增发新股，连续不断地筹集资金，更重要的是筹集的资金可以长期使用，且无需偿还。这是因为投资者不能退股，只能有股市上转让股票。</w:t>
      </w:r>
    </w:p>
    <w:p>
      <w:pPr>
        <w:ind w:left="0" w:right="0" w:firstLine="560"/>
        <w:spacing w:before="450" w:after="450" w:line="312" w:lineRule="auto"/>
      </w:pPr>
      <w:r>
        <w:rPr>
          <w:rFonts w:ascii="宋体" w:hAnsi="宋体" w:eastAsia="宋体" w:cs="宋体"/>
          <w:color w:val="000"/>
          <w:sz w:val="28"/>
          <w:szCs w:val="28"/>
        </w:rPr>
        <w:t xml:space="preserve">3.加速农业龙头企业的机制转换。从全国几十家农业类上市公司和湖南省的20多家农业龙头企业的情况综合分析，经过股份制和股份合作制改造，活跃在资本市场上的农业产业化龙头企业的最大特点是可以明晰企业产权关系，转换企业经营机制。经过股份制改造后的龙头企业一般有非常规范而明晰的法人治理结构，能够保障企业产权机制的落实和委托代理问题的妥善解决；投资者可以用基于其股东权的投票权行使作为投资者的权力，施加对企业的 影响 ，形成对企业决策的内部约束；同时还可以通过在股票市场上的“用脚投票”来表达其对企业的投资选择，形成对企业经营的外部约束。二者的相互作用，共同约束着企业经营者的行为。此外，这类企业还有相对完善的信息披露制度。企业经营绩效和财务信息的公开披露，保证了投资者“用手投票”的内部约束和“用脚股票”的外部约束的实施。</w:t>
      </w:r>
    </w:p>
    <w:p>
      <w:pPr>
        <w:ind w:left="0" w:right="0" w:firstLine="560"/>
        <w:spacing w:before="450" w:after="450" w:line="312" w:lineRule="auto"/>
      </w:pPr>
      <w:r>
        <w:rPr>
          <w:rFonts w:ascii="宋体" w:hAnsi="宋体" w:eastAsia="宋体" w:cs="宋体"/>
          <w:color w:val="000"/>
          <w:sz w:val="28"/>
          <w:szCs w:val="28"/>
        </w:rPr>
        <w:t xml:space="preserve">4.利用资本市场可以提高农业产业化经营的资源配置效率。1980年前后的乡镇企业“村村点火、处处冒烟”的重复建设造成了许多消极影响，使企业遭受到了一定的损失。过去，由于宏观管理一度失控，国有企业和城市集体企业中也发展了不少农产品加工和流通企业。因此，在国民 经济 已经形成买方市场、经济结构调整成为经济发展主旋律的宏观背景下，防止低水平的重复建设和小规模的恶性竞争，关系到农业产业化经营的成败。利用资本市场，则可以在规划制定上把好布局关，真正做到突出重点，择优扶强。因为，利用资本市场可以凭借资本强烈的利润追逐动机，冲破农业产业化经营管理中的部门分割，促进资源的自由合理流动；可以通过资本市场大范围的兼并收购、资产重组和产权交易运作，走集团化、规模化道路，这样既能促使龙头企业规模的快速扩张，又能够解决重复建设的遗留问题，优化行业结构、优化存量资产配置。</w:t>
      </w:r>
    </w:p>
    <w:p>
      <w:pPr>
        <w:ind w:left="0" w:right="0" w:firstLine="560"/>
        <w:spacing w:before="450" w:after="450" w:line="312" w:lineRule="auto"/>
      </w:pPr>
      <w:r>
        <w:rPr>
          <w:rFonts w:ascii="宋体" w:hAnsi="宋体" w:eastAsia="宋体" w:cs="宋体"/>
          <w:color w:val="000"/>
          <w:sz w:val="28"/>
          <w:szCs w:val="28"/>
        </w:rPr>
        <w:t xml:space="preserve">5.改善农业企业经营业绩。农业龙头企业改制上市以后，通过证券媒体对企业的介绍、推荐和数千万股民对企业的关注，了解和传播，大大地提高了企业的知名度，有效地增加了企业的无形资产，对企业的招商引资、合资合作、产品销售都具有十分积极的意义。</w:t>
      </w:r>
    </w:p>
    <w:p>
      <w:pPr>
        <w:ind w:left="0" w:right="0" w:firstLine="560"/>
        <w:spacing w:before="450" w:after="450" w:line="312" w:lineRule="auto"/>
      </w:pPr>
      <w:r>
        <w:rPr>
          <w:rFonts w:ascii="宋体" w:hAnsi="宋体" w:eastAsia="宋体" w:cs="宋体"/>
          <w:color w:val="000"/>
          <w:sz w:val="28"/>
          <w:szCs w:val="28"/>
        </w:rPr>
        <w:t xml:space="preserve">6.促进农业经济结构的战略性调整。资本市场的资本运营是产业结构形成和发展的重要力量，也是产业结构调整的有效手段。因为资本市场可以通过已有的企业股权的收购、兼并、重组、完成资产的交易、转移和增值，完成发现价值、创造价值和实现价值的过程，实现企业低成本战略扩张和优势互补。资本市场通过资本运营从存量调整和增量调整两个角度快速切入，改善现有不合理的产业结构，使产业结构更趋合理、优化和高效。第一，通过资本市场的资本运营有助于企业在竞争中迅速扩大规模；资本市场退出机制有利于加速资本流通和产业结构调整。第二，在资本市场中可以通过企业收购、兼并、资产重组和股权置换形成大企业集团和产业化，并实现产业整体技术提升，提高企业经济增长质量。第三，通过资本市场的资本经营可以形成产业结构的新格局，迎接加入WTO后带来的新的机遇和新的挑战。加入WTO后，大量外资企业将进入我国重组国内企业，将会形成对我国资本市场进行强烈的争夺。因此，我们要依据市场规则通过资本运营实现 社会 资源的流动和合理配置，把农业龙头企业做大做强，才能迎接挑战，并积极参与国际经济竞争。</w:t>
      </w:r>
    </w:p>
    <w:p>
      <w:pPr>
        <w:ind w:left="0" w:right="0" w:firstLine="560"/>
        <w:spacing w:before="450" w:after="450" w:line="312" w:lineRule="auto"/>
      </w:pPr>
      <w:r>
        <w:rPr>
          <w:rFonts w:ascii="宋体" w:hAnsi="宋体" w:eastAsia="宋体" w:cs="宋体"/>
          <w:color w:val="000"/>
          <w:sz w:val="28"/>
          <w:szCs w:val="28"/>
        </w:rPr>
        <w:t xml:space="preserve">三、农业产业化与资本市场：途径选择</w:t>
      </w:r>
    </w:p>
    <w:p>
      <w:pPr>
        <w:ind w:left="0" w:right="0" w:firstLine="560"/>
        <w:spacing w:before="450" w:after="450" w:line="312" w:lineRule="auto"/>
      </w:pPr>
      <w:r>
        <w:rPr>
          <w:rFonts w:ascii="宋体" w:hAnsi="宋体" w:eastAsia="宋体" w:cs="宋体"/>
          <w:color w:val="000"/>
          <w:sz w:val="28"/>
          <w:szCs w:val="28"/>
        </w:rPr>
        <w:t xml:space="preserve">为了推进农业产业化经营，进而实现农业的国际化、 现代 化，同时借鉴沿海发达地区经验，我们认为利用资本市场推进农业产业化经营应选择如下主要途径及对策措施：</w:t>
      </w:r>
    </w:p>
    <w:p>
      <w:pPr>
        <w:ind w:left="0" w:right="0" w:firstLine="560"/>
        <w:spacing w:before="450" w:after="450" w:line="312" w:lineRule="auto"/>
      </w:pPr>
      <w:r>
        <w:rPr>
          <w:rFonts w:ascii="宋体" w:hAnsi="宋体" w:eastAsia="宋体" w:cs="宋体"/>
          <w:color w:val="000"/>
          <w:sz w:val="28"/>
          <w:szCs w:val="28"/>
        </w:rPr>
        <w:t xml:space="preserve">（二）推行股份制和股份合作制，强化农业产业化经营中的利益关联机制。农业产业化经营，利益关联机制是关键。让农户以股东身份参与到产业化经营中来，分享加工和流通环节和利润，是强化产业化经营利益关联机制的有效办法。根据国内不少农业龙头企业推进产业化的经验概括，可以采取以下五种具体形式，强化其利益关联机制。一是对乡村集体兴办的农产品加工、流通企业进行股份合作制改造，农户作为社区合作组织的成员，获得股东资格。二是农户自愿联合兴办股份制的加工、流通企业。三是农户以其合同交售的农产品参股龙头企业，作为优先股东，只分享农业产业化经营的利益，不行使表决权，即不干预龙头企业的经营。四是农户以合作社形式集体参股农产品加工、流通企业。五是农业产业化链条不同环节的企业之间相互持股，形成你中有我，我中有你的紧密结合的利益机制，建立起名副其实的“利益共享、风险共担”的利益共同体。</w:t>
      </w:r>
    </w:p>
    <w:p>
      <w:pPr>
        <w:ind w:left="0" w:right="0" w:firstLine="560"/>
        <w:spacing w:before="450" w:after="450" w:line="312" w:lineRule="auto"/>
      </w:pPr>
      <w:r>
        <w:rPr>
          <w:rFonts w:ascii="宋体" w:hAnsi="宋体" w:eastAsia="宋体" w:cs="宋体"/>
          <w:color w:val="000"/>
          <w:sz w:val="28"/>
          <w:szCs w:val="28"/>
        </w:rPr>
        <w:t xml:space="preserve">（三）利用股票市场，造就农业产业化经营的龙头企业。利用境内外股票市场，培育和扶持龙头企业上市，形成一批实力强、影响大、辐射面广、带动力强的巨型龙头企业，造就农副产品生产、加工、流通等产业化经营的中坚骨干是推进农业产业化经营的重要途径。为了扩大资本市场上的农业份额，从今年开始，国家取消了农业类上市公司上市的指标限制。对此，相关主管部门对农业类上市公司的审查具有举足轻重的作用，其审查的核心 内容 应当是：龙头企业是否与农户形成了“利益共享、风险共担”的利益共同体；龙头企业实际上可能带动农户数量大小。对于农业龙头企业或上市公司来讲，都有一个利用资本市场改造提升企业的问题。如，有些龙头企业目前占有了较高的市场份额，但由于产品市场容量有限，单靠扩大规模也不可能再创造新的经济效益，而稳定的、较高的市场份额在一定程度上已经制约了企业的发展。企业对名特优产品不进行更新换代以赋予精品新的内容，那么，名特优产品的地位就会受到威胁，甚至被淘汰。目前，不少企业往往因缺乏资金而不能及时更新技术与设备，削弱了产品的创新能力，结果导致品牌效应这一宝贵的无形资产的流失。此外，由于这些中小企业规模较小，在上市“壳”资源极其宝贵的情况下，单独从资本市场直接融资的可能性很小，为了解决这一个矛盾，唯一的办法是组建精品农业集团，通过精品集团发行股票上市筹资、融资、再融资，通过这种办法保护品牌优势。</w:t>
      </w:r>
    </w:p>
    <w:p>
      <w:pPr>
        <w:ind w:left="0" w:right="0" w:firstLine="560"/>
        <w:spacing w:before="450" w:after="450" w:line="312" w:lineRule="auto"/>
      </w:pPr>
      <w:r>
        <w:rPr>
          <w:rFonts w:ascii="宋体" w:hAnsi="宋体" w:eastAsia="宋体" w:cs="宋体"/>
          <w:color w:val="000"/>
          <w:sz w:val="28"/>
          <w:szCs w:val="28"/>
        </w:rPr>
        <w:t xml:space="preserve">（四）培育农村产权交易市场，盘活农村集体资产。通过建国后几十年发展，我国农村已积累了大量资产，据不完全统计，湖南省农村集体资产原值总额达3000亿元左右，加上其他资产，农村存量资产是一笔巨大的财富，但这些资产由于种种原因处于低效率或无效率状态，甚至完全闲置或大量流失。随着国有企业的改革，民营企业的发展壮大，乡镇企业面临的竞争必然更加激烈，经营形势也更加严峻，市场竞争必然伴随着企业的关停并转，乡镇企业的产权交易也就因此成为了大势所趋。这些都需要有规范化的产权交易市场作为中介。目前，目趋频繁的民营企业和乡镇企业的关停并转为产权交易市场提供了十分广阔的发展空间。同时，大力开发农村交易市场具有十分重要的现实意义。第一，可以盘活农村巨额集体资产，为推进乡镇企业结构调整提供中间媒介，以有效遏制农业产业化经营的重复建设。第二，可以促进农村经济结构调整，为农村资产重组，兼并收购创造有利条件，从而促进证券市场与产权交易市场的共同繁荣，推进农业产业化经营的发展。</w:t>
      </w:r>
    </w:p>
    <w:p>
      <w:pPr>
        <w:ind w:left="0" w:right="0" w:firstLine="560"/>
        <w:spacing w:before="450" w:after="450" w:line="312" w:lineRule="auto"/>
      </w:pPr>
      <w:r>
        <w:rPr>
          <w:rFonts w:ascii="宋体" w:hAnsi="宋体" w:eastAsia="宋体" w:cs="宋体"/>
          <w:color w:val="000"/>
          <w:sz w:val="28"/>
          <w:szCs w:val="28"/>
        </w:rPr>
        <w:t xml:space="preserve">（五）设立高新科技农业基金，加大农业发展资金投入力度。根据我国资本市场发展趋势分析，投资基金将在未来中国资本市场占有重要地位，而产业投资基金则是投资基金中的重要一种。投资基金包括证券投资基金和产业投资基金。在发展产业投资基金时，政策上要优先考虑建立农业产业化投资基金。因为建立农业产业化投资基金可以体现对农业作为国民经济的基础产业的重视程度，是国家产业政策导向的具体化体现；可以有效的缓解农业产业化经营过程中的资本需求，减轻政府财政对农业投入的巨大的投资压力，使部分农业投入资金逐步从银行贷款、行政拨款转变为直接融资；可以将农业产业化经营的投入引入市场机制，引导并保证社会资金用于效率最高的龙头企业的发展上。根据山东等省市的发展经验，建立高科技农业基金的大体运作程度可以为：首先由省市级政府有关主管部门联合农业产业化经营中的几大主导产业的龙头企业和部分非银行 金融 机构，成立具有独立法人地位的、符合国家有关规定的基金管理公司，负责基金的发起设立和经营管理。基金发行结束后，允许在证券交易所上市流通。然后，根据高科技农业建设周期较长，投资期限相对固定及其投资人利益的有效保护等因素，投资基金的设立应确定为封闭式基金建立形式，投资对象应以高科技农业龙头企业为主，证券投资为辅。</w:t>
      </w:r>
    </w:p>
    <w:p>
      <w:pPr>
        <w:ind w:left="0" w:right="0" w:firstLine="560"/>
        <w:spacing w:before="450" w:after="450" w:line="312" w:lineRule="auto"/>
      </w:pPr>
      <w:r>
        <w:rPr>
          <w:rFonts w:ascii="宋体" w:hAnsi="宋体" w:eastAsia="宋体" w:cs="宋体"/>
          <w:color w:val="000"/>
          <w:sz w:val="28"/>
          <w:szCs w:val="28"/>
        </w:rPr>
        <w:t xml:space="preserve">（六）强化管理、注重引导、优化服务、加强协作、为充分利用资本市场推进农业产业化经营创造宽松环境</w:t>
      </w:r>
    </w:p>
    <w:p>
      <w:pPr>
        <w:ind w:left="0" w:right="0" w:firstLine="560"/>
        <w:spacing w:before="450" w:after="450" w:line="312" w:lineRule="auto"/>
      </w:pPr>
      <w:r>
        <w:rPr>
          <w:rFonts w:ascii="宋体" w:hAnsi="宋体" w:eastAsia="宋体" w:cs="宋体"/>
          <w:color w:val="000"/>
          <w:sz w:val="28"/>
          <w:szCs w:val="28"/>
        </w:rPr>
        <w:t xml:space="preserve">1.强化管理。随着农业产业化经营的深入发展，项目管理任务越来越重，各级要切实抓好农业产业化经营重点项目的管理工作，通过有效管理，确保新上一个项目，成功一个项目，扶持一家企业，成功一家企业。特别是在组织实力雄厚、发展强劲的企业上市方面，管理工作更要主动、细致。</w:t>
      </w:r>
    </w:p>
    <w:p>
      <w:pPr>
        <w:ind w:left="0" w:right="0" w:firstLine="560"/>
        <w:spacing w:before="450" w:after="450" w:line="312" w:lineRule="auto"/>
      </w:pPr>
      <w:r>
        <w:rPr>
          <w:rFonts w:ascii="宋体" w:hAnsi="宋体" w:eastAsia="宋体" w:cs="宋体"/>
          <w:color w:val="000"/>
          <w:sz w:val="28"/>
          <w:szCs w:val="28"/>
        </w:rPr>
        <w:t xml:space="preserve">2.注重引导。第一，抓好政策的支持、引导。对中央和省市政府已经出台的有利于推进农业产业化经营和龙头企业发展的各项政策，要继续贯彻落实。有的政策要根据变化了的情况，按照“三个有利于”的标准及时进行调整。第二，抓好制度的完善与保障。要将农业产业化经营逐步纳入规范化、法制化的轨道。明确龙头企业、农户在农业产业化经营中的自主权，保护其合法权益；明确中介服务组织、专业合作经济组织的资格、条件、权利、义务、经营范围、收费标准及 法律 责任；要建立健全产加销一体化的约束机制，保证各方面都能正确行使权利、履行义务、承担责任；要逐步建立比较规范的市场体系，明确市场主体的权利、义务、交易规则等，以促进农业产业化经营规范发展。</w:t>
      </w:r>
    </w:p>
    <w:p>
      <w:pPr>
        <w:ind w:left="0" w:right="0" w:firstLine="560"/>
        <w:spacing w:before="450" w:after="450" w:line="312" w:lineRule="auto"/>
      </w:pPr>
      <w:r>
        <w:rPr>
          <w:rFonts w:ascii="宋体" w:hAnsi="宋体" w:eastAsia="宋体" w:cs="宋体"/>
          <w:color w:val="000"/>
          <w:sz w:val="28"/>
          <w:szCs w:val="28"/>
        </w:rPr>
        <w:t xml:space="preserve">3.优化服务。各级各部门要按照市场农业的要求，切实转变职能，做好服务工作。同时，要大力发展中介服务组织，通过中介服务组织把农业产业化经营的产前、产中、产后的服务落到实处。在服务组织形式上可以不拘一格，自由自主组建。农民个人、民间组织、涉农公司均可以独办、联办、合办。在服务内容上可以是单项的，也可以是全方位的。</w:t>
      </w:r>
    </w:p>
    <w:p>
      <w:pPr>
        <w:ind w:left="0" w:right="0" w:firstLine="560"/>
        <w:spacing w:before="450" w:after="450" w:line="312" w:lineRule="auto"/>
      </w:pPr>
      <w:r>
        <w:rPr>
          <w:rFonts w:ascii="宋体" w:hAnsi="宋体" w:eastAsia="宋体" w:cs="宋体"/>
          <w:color w:val="000"/>
          <w:sz w:val="28"/>
          <w:szCs w:val="28"/>
        </w:rPr>
        <w:t xml:space="preserve">4.加强协作。农业产业化经营涉及的部门多、综合性较强。我们要在计划审批、工商管理、资金投向、土地征用、企业上市等方面加强协同配合，及时为龙头企业排忧解难。力争在全国范围内真正形成一种推动、参与、服务农业产业化经营的良好氛围，形成一种利用资本市场推进农业产业化经营的坚强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2026-09-24T13:34:52+08:00</dcterms:created>
  <dcterms:modified xsi:type="dcterms:W3CDTF">2026-09-24T13:34:52+08:00</dcterms:modified>
</cp:coreProperties>
</file>

<file path=docProps/custom.xml><?xml version="1.0" encoding="utf-8"?>
<Properties xmlns="http://schemas.openxmlformats.org/officeDocument/2006/custom-properties" xmlns:vt="http://schemas.openxmlformats.org/officeDocument/2006/docPropsVTypes"/>
</file>