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金融风暴对苏北经济的影响研究</w:t>
      </w:r>
      <w:bookmarkEnd w:id="1"/>
    </w:p>
    <w:p>
      <w:pPr>
        <w:jc w:val="center"/>
        <w:spacing w:before="0" w:after="450"/>
      </w:pPr>
      <w:r>
        <w:rPr>
          <w:rFonts w:ascii="Arial" w:hAnsi="Arial" w:eastAsia="Arial" w:cs="Arial"/>
          <w:color w:val="999999"/>
          <w:sz w:val="20"/>
          <w:szCs w:val="20"/>
        </w:rPr>
        <w:t xml:space="preserve">来源：网络  作者：心旷神怡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论文关键词： 金融 风暴；苏北 经济 ；风险 管理 论文摘要：随着改革开放的推进，世界经济一体化的深入，金融风险的影响也越来越大。寻找防范金融风险的措施，避免金融风暴的产生，是当前摆在中国金融界上的一个重大理论问题和现实问题。通过分析研究金...</w:t>
      </w:r>
    </w:p>
    <w:p>
      <w:pPr>
        <w:ind w:left="0" w:right="0" w:firstLine="560"/>
        <w:spacing w:before="450" w:after="450" w:line="312" w:lineRule="auto"/>
      </w:pPr>
      <w:r>
        <w:rPr>
          <w:rFonts w:ascii="宋体" w:hAnsi="宋体" w:eastAsia="宋体" w:cs="宋体"/>
          <w:color w:val="000"/>
          <w:sz w:val="28"/>
          <w:szCs w:val="28"/>
        </w:rPr>
        <w:t xml:space="preserve">论文关键词： 金融 风暴；苏北 经济 ；风险 管理</w:t>
      </w:r>
    </w:p>
    <w:p>
      <w:pPr>
        <w:ind w:left="0" w:right="0" w:firstLine="560"/>
        <w:spacing w:before="450" w:after="450" w:line="312" w:lineRule="auto"/>
      </w:pPr>
      <w:r>
        <w:rPr>
          <w:rFonts w:ascii="宋体" w:hAnsi="宋体" w:eastAsia="宋体" w:cs="宋体"/>
          <w:color w:val="000"/>
          <w:sz w:val="28"/>
          <w:szCs w:val="28"/>
        </w:rPr>
        <w:t xml:space="preserve">论文摘要：随着改革开放的推进，世界经济一体化的深入，金融风险的影响也越来越大。寻找防范金融风险的措施，避免金融风暴的产生，是当前摆在中国金融界上的一个重大理论问题和现实问题。通过分析研究金融风暴对苏北经济的影响，借鉴国外金融风暴防范的经验，据此制定出完善苏北经济金融风暴防范的建议，对防范我国金融风暴的产生具有重要意义，通过对金融风暴的防范，对经济金融全面、协调、可持续发展及和谐 社会 的构建都起到了重要的支撑作用。</w:t>
      </w:r>
    </w:p>
    <w:p>
      <w:pPr>
        <w:ind w:left="0" w:right="0" w:firstLine="560"/>
        <w:spacing w:before="450" w:after="450" w:line="312" w:lineRule="auto"/>
      </w:pPr>
      <w:r>
        <w:rPr>
          <w:rFonts w:ascii="宋体" w:hAnsi="宋体" w:eastAsia="宋体" w:cs="宋体"/>
          <w:color w:val="000"/>
          <w:sz w:val="28"/>
          <w:szCs w:val="28"/>
        </w:rPr>
        <w:t xml:space="preserve">1 金融风暴的对内传导机制</w:t>
      </w:r>
    </w:p>
    <w:p>
      <w:pPr>
        <w:ind w:left="0" w:right="0" w:firstLine="560"/>
        <w:spacing w:before="450" w:after="450" w:line="312" w:lineRule="auto"/>
      </w:pPr>
      <w:r>
        <w:rPr>
          <w:rFonts w:ascii="宋体" w:hAnsi="宋体" w:eastAsia="宋体" w:cs="宋体"/>
          <w:color w:val="000"/>
          <w:sz w:val="28"/>
          <w:szCs w:val="28"/>
        </w:rPr>
        <w:t xml:space="preserve">这一机制是货币贬值对公司收支状况的直接影响。由于 债务 合约是以外币计价，当本币贬值时，公司的债务负担便增加。另一方面，由于资本是由本币计价，公司的资产不会有相应的增加。贬值的结果是使公司的收支不平衡，净值减少，并进一步恶化不利的选择问题，国内有效抵押的减少导致贷款者的保护下降。净值的减少会使公司更加有可能去冒更大的风险，从而加大了 道德 问题。由于贷款人面临更大损失的风险，贷款便会发生萎缩，并导致 投资 和经济活动的缩减。</w:t>
      </w:r>
    </w:p>
    <w:p>
      <w:pPr>
        <w:ind w:left="0" w:right="0" w:firstLine="560"/>
        <w:spacing w:before="450" w:after="450" w:line="312" w:lineRule="auto"/>
      </w:pPr>
      <w:r>
        <w:rPr>
          <w:rFonts w:ascii="宋体" w:hAnsi="宋体" w:eastAsia="宋体" w:cs="宋体"/>
          <w:color w:val="000"/>
          <w:sz w:val="28"/>
          <w:szCs w:val="28"/>
        </w:rPr>
        <w:t xml:space="preserve">这个把新兴国家的货币危机和金融风暴联系在一起的机制之所以会出现，是因为贬值可能导致更高的通货膨胀。因为许多新兴 市场 国家曾经一度经历过多变的通货膨胀，它们的央行并无足够的信用来抵御通货膨胀。在货币危机后预期通胀率的增加也大大加深了金融风暴，因为它导致了利率的大幅上涨。债务合约短期期限和利率的上涨相互作用能够使得公司的债务负担大大增加，由此弱化了公司的现金流动性，并进一步削弱了其收支状况。</w:t>
      </w:r>
    </w:p>
    <w:p>
      <w:pPr>
        <w:ind w:left="0" w:right="0" w:firstLine="560"/>
        <w:spacing w:before="450" w:after="450" w:line="312" w:lineRule="auto"/>
      </w:pPr>
      <w:r>
        <w:rPr>
          <w:rFonts w:ascii="宋体" w:hAnsi="宋体" w:eastAsia="宋体" w:cs="宋体"/>
          <w:color w:val="000"/>
          <w:sz w:val="28"/>
          <w:szCs w:val="28"/>
        </w:rPr>
        <w:t xml:space="preserve">2 苏北地区经济发展的基本特征</w:t>
      </w:r>
    </w:p>
    <w:p>
      <w:pPr>
        <w:ind w:left="0" w:right="0" w:firstLine="560"/>
        <w:spacing w:before="450" w:after="450" w:line="312" w:lineRule="auto"/>
      </w:pPr>
      <w:r>
        <w:rPr>
          <w:rFonts w:ascii="宋体" w:hAnsi="宋体" w:eastAsia="宋体" w:cs="宋体"/>
          <w:color w:val="000"/>
          <w:sz w:val="28"/>
          <w:szCs w:val="28"/>
        </w:rPr>
        <w:t xml:space="preserve">我国苏北地区区域经济发展具有明显的区位特征，直接影响着区位优势选择与区域新经济增长点的培育。苏北地区的主要特征有：</w:t>
      </w:r>
    </w:p>
    <w:p>
      <w:pPr>
        <w:ind w:left="0" w:right="0" w:firstLine="560"/>
        <w:spacing w:before="450" w:after="450" w:line="312" w:lineRule="auto"/>
      </w:pPr>
      <w:r>
        <w:rPr>
          <w:rFonts w:ascii="宋体" w:hAnsi="宋体" w:eastAsia="宋体" w:cs="宋体"/>
          <w:color w:val="000"/>
          <w:sz w:val="28"/>
          <w:szCs w:val="28"/>
        </w:rPr>
        <w:t xml:space="preserve">（1）平均国民收入水平低，消费能力弱，投资需求与供给低水平均衡。</w:t>
      </w:r>
    </w:p>
    <w:p>
      <w:pPr>
        <w:ind w:left="0" w:right="0" w:firstLine="560"/>
        <w:spacing w:before="450" w:after="450" w:line="312" w:lineRule="auto"/>
      </w:pPr>
      <w:r>
        <w:rPr>
          <w:rFonts w:ascii="宋体" w:hAnsi="宋体" w:eastAsia="宋体" w:cs="宋体"/>
          <w:color w:val="000"/>
          <w:sz w:val="28"/>
          <w:szCs w:val="28"/>
        </w:rPr>
        <w:t xml:space="preserve">苏北地区由于生产力发展的相对落后状态，在市场竞争中处于劣势地位，从市场里所能分享到的国民经济增长与发展利益比例低，影响到区域从业人员的收入水平和区域性地方政府的财政收入。</w:t>
      </w:r>
    </w:p>
    <w:p>
      <w:pPr>
        <w:ind w:left="0" w:right="0" w:firstLine="560"/>
        <w:spacing w:before="450" w:after="450" w:line="312" w:lineRule="auto"/>
      </w:pPr>
      <w:r>
        <w:rPr>
          <w:rFonts w:ascii="宋体" w:hAnsi="宋体" w:eastAsia="宋体" w:cs="宋体"/>
          <w:color w:val="000"/>
          <w:sz w:val="28"/>
          <w:szCs w:val="28"/>
        </w:rPr>
        <w:t xml:space="preserve">（2）技术创新与制度创新能力弱，生产力发展水平低下。</w:t>
      </w:r>
    </w:p>
    <w:p>
      <w:pPr>
        <w:ind w:left="0" w:right="0" w:firstLine="560"/>
        <w:spacing w:before="450" w:after="450" w:line="312" w:lineRule="auto"/>
      </w:pPr>
      <w:r>
        <w:rPr>
          <w:rFonts w:ascii="宋体" w:hAnsi="宋体" w:eastAsia="宋体" w:cs="宋体"/>
          <w:color w:val="000"/>
          <w:sz w:val="28"/>
          <w:szCs w:val="28"/>
        </w:rPr>
        <w:t xml:space="preserve">造成苏北地区区域经济低水平供需均衡与低水平恶性循环的一个重要原因是区域技术创新与制度创新能力弱，要素组合的生产力系统运行的技术层次和效率不高，资源配置优化机制不健全。</w:t>
      </w:r>
    </w:p>
    <w:p>
      <w:pPr>
        <w:ind w:left="0" w:right="0" w:firstLine="560"/>
        <w:spacing w:before="450" w:after="450" w:line="312" w:lineRule="auto"/>
      </w:pPr>
      <w:r>
        <w:rPr>
          <w:rFonts w:ascii="宋体" w:hAnsi="宋体" w:eastAsia="宋体" w:cs="宋体"/>
          <w:color w:val="000"/>
          <w:sz w:val="28"/>
          <w:szCs w:val="28"/>
        </w:rPr>
        <w:t xml:space="preserve">（3）劳动者平均受 教育 程度相对较低，劳动生产率不高。</w:t>
      </w:r>
    </w:p>
    <w:p>
      <w:pPr>
        <w:ind w:left="0" w:right="0" w:firstLine="560"/>
        <w:spacing w:before="450" w:after="450" w:line="312" w:lineRule="auto"/>
      </w:pPr>
      <w:r>
        <w:rPr>
          <w:rFonts w:ascii="宋体" w:hAnsi="宋体" w:eastAsia="宋体" w:cs="宋体"/>
          <w:color w:val="000"/>
          <w:sz w:val="28"/>
          <w:szCs w:val="28"/>
        </w:rPr>
        <w:t xml:space="preserve">由于财政支出有限政府和民间用于教育和科学研究开发费用有限，社会成员平均接受教育的年限低，平均劳动技能不高，直接影响劳动生产率的提高。相比较而言，苏北地区自然资源、劳动资源与技术开发能力配置水平都较低，劳动生产率低下。</w:t>
      </w:r>
    </w:p>
    <w:p>
      <w:pPr>
        <w:ind w:left="0" w:right="0" w:firstLine="560"/>
        <w:spacing w:before="450" w:after="450" w:line="312" w:lineRule="auto"/>
      </w:pPr>
      <w:r>
        <w:rPr>
          <w:rFonts w:ascii="宋体" w:hAnsi="宋体" w:eastAsia="宋体" w:cs="宋体"/>
          <w:color w:val="000"/>
          <w:sz w:val="28"/>
          <w:szCs w:val="28"/>
        </w:rPr>
        <w:t xml:space="preserve">（2）努力扩大内部需求。苏北 经济 主要依靠 投资 拉动，在国内投资受宏观调控影响、出口受国际 市场 影响的背景下更要加快转变经济增长依靠消费、投资、进出口协调拉动。扩大消费当务之急是不断加快 教育 、医疗、养老三方面的改革和建设，切实改善民生，真正提高居民的消费信心。</w:t>
      </w:r>
    </w:p>
    <w:p>
      <w:pPr>
        <w:ind w:left="0" w:right="0" w:firstLine="560"/>
        <w:spacing w:before="450" w:after="450" w:line="312" w:lineRule="auto"/>
      </w:pPr>
      <w:r>
        <w:rPr>
          <w:rFonts w:ascii="宋体" w:hAnsi="宋体" w:eastAsia="宋体" w:cs="宋体"/>
          <w:color w:val="000"/>
          <w:sz w:val="28"/>
          <w:szCs w:val="28"/>
        </w:rPr>
        <w:t xml:space="preserve">（3）积极调整对外贸易结构。调整出口产品的结构，加快产业升级。苏北出口产品的利润空间一直压缩，降价的空间日趋减少，虽然国家在提高某些行业的出口退税率，但是依靠一二个百分点的提升来调低出口价格的方法太过被动，而且企业单靠价格竞争也难以建立核心竞争力，所以出口企业应该探索新的发展道路，将外部的压力转换成出口产品升级的动力。外贸出口企业应调整出口产品结构，把低档产品的出口规模、品种和数量相对缩小，把产品结构往中高档方向调整。这中间，苏北的外贸出口企业应该加大技术投入，开发新的具有高技术含量的产品，开发高端产品，做品牌产品，将产品的差异化作为企业发展的长久之计，寻求新的市场需求并建立新的增长点。同时，有能力的大型企业，可以借国际并购的 政治 壁垒相对有所降低的机会，加大“走出去”的力度，以便提高苏北企业的竞争力，并借此调整苏北的产业结构。</w:t>
      </w:r>
    </w:p>
    <w:p>
      <w:pPr>
        <w:ind w:left="0" w:right="0" w:firstLine="560"/>
        <w:spacing w:before="450" w:after="450" w:line="312" w:lineRule="auto"/>
      </w:pPr>
      <w:r>
        <w:rPr>
          <w:rFonts w:ascii="宋体" w:hAnsi="宋体" w:eastAsia="宋体" w:cs="宋体"/>
          <w:color w:val="000"/>
          <w:sz w:val="28"/>
          <w:szCs w:val="28"/>
        </w:rPr>
        <w:t xml:space="preserve">（4）调整出口市场，深化实施市场多元化战略。深化实施市场多元化战略，大力开拓发展苏北家和周边国家市场。美国在 金融 风暴中受到重创，欧洲国家也受到很大影响，虽然影响范围还在向新兴国家延伸，但是出口市场的调整还是目前外贸出口企业最主要的办法，而且，调整的步伐要在稳健中尽量加快。在巩固原有市场同时，也要大力开拓新的市场领域。外贸企业为缓解出口压力，应摆脱单一贸易依赖，考虑更加广阔的出口渠道。放眼全球，近些年来，拉丁美洲、南亚、东盟、南非、土耳其等国家和地区出现飞跃式发展，这些市场拥有蓬勃商机，经济充满活力，进口需求越来越大，值得苏北外贸出口企业更加关注，把这些活力市场纳入本企业的出口市场考虑范围，适时调整自己的出口市场，实施市场多元化战略。</w:t>
      </w:r>
    </w:p>
    <w:p>
      <w:pPr>
        <w:ind w:left="0" w:right="0" w:firstLine="560"/>
        <w:spacing w:before="450" w:after="450" w:line="312" w:lineRule="auto"/>
      </w:pPr>
      <w:r>
        <w:rPr>
          <w:rFonts w:ascii="宋体" w:hAnsi="宋体" w:eastAsia="宋体" w:cs="宋体"/>
          <w:color w:val="000"/>
          <w:sz w:val="28"/>
          <w:szCs w:val="28"/>
        </w:rPr>
        <w:t xml:space="preserve">（5）加强 银行 业风险 管理 。近年来受人民币升值和外贸顺差快速增加等诸多因素的影响，国内流动性充裕，苏北以房地产、股票为代表的资产价格上涨较快，住房信贷、住房抵押消费贷款增长很快，极易出现银行追求利润、忽视风险的非理性的经营行为，一旦市场形势出现颓势，可能对银行的稳定经营带来负面影响。而根据美国金融风暴的经验可知，房价的快速上涨往往会掩盖大量的信用风险和操作风险，苏北银行必须高度重视房地产市场发展中的各类风险，加强 金融机构 内部风险控制制度建设，提高金融机构自身风险管理能力。同时，有针对性地加强对金融机构的外部监管，特别是随着各国金融市场融合性增强，加强国际金融监管合作也很重要。在监管中一方面要注意监管边界问题，防止重复监管；另一方面要加强国际间监管标准的统一性，因为监管标准不同会导致市场中出现监管套利的行为，而除了注意与别国货币政策的协调外，金融监管方面信息的沟通、监管机构和央行之间的合作等也很重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［2］张春来.美国金融风暴对中国经济影响评述［J］.连云港职业技术学院学报，2025，（3）.</w:t>
      </w:r>
    </w:p>
    <w:p>
      <w:pPr>
        <w:ind w:left="0" w:right="0" w:firstLine="560"/>
        <w:spacing w:before="450" w:after="450" w:line="312" w:lineRule="auto"/>
      </w:pPr>
      <w:r>
        <w:rPr>
          <w:rFonts w:ascii="宋体" w:hAnsi="宋体" w:eastAsia="宋体" w:cs="宋体"/>
          <w:color w:val="000"/>
          <w:sz w:val="28"/>
          <w:szCs w:val="28"/>
        </w:rPr>
        <w:t xml:space="preserve">［3］姚铁明.论利用外资与苏北经济跨越式发展［J］.当代经济，2025，（6）.</w:t>
      </w:r>
    </w:p>
    <w:p>
      <w:pPr>
        <w:ind w:left="0" w:right="0" w:firstLine="560"/>
        <w:spacing w:before="450" w:after="450" w:line="312" w:lineRule="auto"/>
      </w:pPr>
      <w:r>
        <w:rPr>
          <w:rFonts w:ascii="宋体" w:hAnsi="宋体" w:eastAsia="宋体" w:cs="宋体"/>
          <w:color w:val="000"/>
          <w:sz w:val="28"/>
          <w:szCs w:val="28"/>
        </w:rPr>
        <w:t xml:space="preserve">［4］韩家戚.苏北县域经济 发展战略 研究［J］.经济研究导刊，2025，（1）.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2026-08-10T01:50:06+08:00</dcterms:created>
  <dcterms:modified xsi:type="dcterms:W3CDTF">2026-08-10T01:50:06+08:00</dcterms:modified>
</cp:coreProperties>
</file>

<file path=docProps/custom.xml><?xml version="1.0" encoding="utf-8"?>
<Properties xmlns="http://schemas.openxmlformats.org/officeDocument/2006/custom-properties" xmlns:vt="http://schemas.openxmlformats.org/officeDocument/2006/docPropsVTypes"/>
</file>