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国家财税政策支持下中小企业融资优势分析</w:t>
      </w:r>
      <w:bookmarkEnd w:id="1"/>
    </w:p>
    <w:p>
      <w:pPr>
        <w:jc w:val="center"/>
        <w:spacing w:before="0" w:after="450"/>
      </w:pPr>
      <w:r>
        <w:rPr>
          <w:rFonts w:ascii="Arial" w:hAnsi="Arial" w:eastAsia="Arial" w:cs="Arial"/>
          <w:color w:val="999999"/>
          <w:sz w:val="20"/>
          <w:szCs w:val="20"/>
        </w:rPr>
        <w:t xml:space="preserve">来源：网络  作者：悠然自得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摘要：随着我国经济体制改革的不断深入，中小企业已经发展成为国家经济成分中的重要组成部分，然而，企业的成长离不开资金的支持，大部分的中小企业在发展过程多会遇到融资难的困境，中央及地方各级政府为助推中小企业的发展，多措并举缓解融资难，尤其是“...</w:t>
      </w:r>
    </w:p>
    <w:p>
      <w:pPr>
        <w:ind w:left="0" w:right="0" w:firstLine="560"/>
        <w:spacing w:before="450" w:after="450" w:line="312" w:lineRule="auto"/>
      </w:pPr>
      <w:r>
        <w:rPr>
          <w:rFonts w:ascii="宋体" w:hAnsi="宋体" w:eastAsia="宋体" w:cs="宋体"/>
          <w:color w:val="000"/>
          <w:sz w:val="28"/>
          <w:szCs w:val="28"/>
        </w:rPr>
        <w:t xml:space="preserve">摘要：随着我国经济体制改革的不断深入，中小企业已经发展成为国家经济成分中的重要组成部分，然而，企业的成长离不开资金的支持，大部分的中小企业在发展过程多会遇到融资难的困境，中央及地方各级政府为助推中小企业的发展，多措并举缓解融资难，尤其是“营改增”税制改革以来，中小企业在融资方面的劣势逐渐消去，优势开始显现，本文主要从国家财税政策支持方面对中小企业的融资优势进行分析。</w:t>
      </w:r>
    </w:p>
    <w:p>
      <w:pPr>
        <w:ind w:left="0" w:right="0" w:firstLine="560"/>
        <w:spacing w:before="450" w:after="450" w:line="312" w:lineRule="auto"/>
      </w:pPr>
      <w:r>
        <w:rPr>
          <w:rFonts w:ascii="宋体" w:hAnsi="宋体" w:eastAsia="宋体" w:cs="宋体"/>
          <w:color w:val="000"/>
          <w:sz w:val="28"/>
          <w:szCs w:val="28"/>
        </w:rPr>
        <w:t xml:space="preserve">关键词：中小企业； 融资；财税政策；营改增</w:t>
      </w:r>
    </w:p>
    <w:p>
      <w:pPr>
        <w:ind w:left="0" w:right="0" w:firstLine="560"/>
        <w:spacing w:before="450" w:after="450" w:line="312" w:lineRule="auto"/>
      </w:pPr>
      <w:r>
        <w:rPr>
          <w:rFonts w:ascii="宋体" w:hAnsi="宋体" w:eastAsia="宋体" w:cs="宋体"/>
          <w:color w:val="000"/>
          <w:sz w:val="28"/>
          <w:szCs w:val="28"/>
        </w:rPr>
        <w:t xml:space="preserve">中小企业作为我国国民经济的重要组成部分，在支持地方经济发展、促进当地人民就业等方面发挥着巨大作用。众所周知，融资难始终是制约中小企业发展的主要因素，国家及地方人民政府对此非常重视，银行、税务、财政、证监会等各部门，出台了一系列财税政策进行扶持，尤其是营业税改征增值税（以下简称“营改增”）税制改革以来的一系列政策，中小企业是最大的受益者，能够有效帮助中小企业突破融资难的发展“瓶颈”。</w:t>
      </w:r>
    </w:p>
    <w:p>
      <w:pPr>
        <w:ind w:left="0" w:right="0" w:firstLine="560"/>
        <w:spacing w:before="450" w:after="450" w:line="312" w:lineRule="auto"/>
      </w:pPr>
      <w:r>
        <w:rPr>
          <w:rFonts w:ascii="宋体" w:hAnsi="宋体" w:eastAsia="宋体" w:cs="宋体"/>
          <w:color w:val="000"/>
          <w:sz w:val="28"/>
          <w:szCs w:val="28"/>
        </w:rPr>
        <w:t xml:space="preserve">一、中小企业融资难的原因分析</w:t>
      </w:r>
    </w:p>
    <w:p>
      <w:pPr>
        <w:ind w:left="0" w:right="0" w:firstLine="560"/>
        <w:spacing w:before="450" w:after="450" w:line="312" w:lineRule="auto"/>
      </w:pPr>
      <w:r>
        <w:rPr>
          <w:rFonts w:ascii="宋体" w:hAnsi="宋体" w:eastAsia="宋体" w:cs="宋体"/>
          <w:color w:val="000"/>
          <w:sz w:val="28"/>
          <w:szCs w:val="28"/>
        </w:rPr>
        <w:t xml:space="preserve">（一）内部原因</w:t>
      </w:r>
    </w:p>
    <w:p>
      <w:pPr>
        <w:ind w:left="0" w:right="0" w:firstLine="560"/>
        <w:spacing w:before="450" w:after="450" w:line="312" w:lineRule="auto"/>
      </w:pPr>
      <w:r>
        <w:rPr>
          <w:rFonts w:ascii="宋体" w:hAnsi="宋体" w:eastAsia="宋体" w:cs="宋体"/>
          <w:color w:val="000"/>
          <w:sz w:val="28"/>
          <w:szCs w:val="28"/>
        </w:rPr>
        <w:t xml:space="preserve">大多数中小企业的内部制度不规范、不完善，在做企业融资规划时缺乏长远的发展战略，企业的财务管理制度不够合理、全面，同样影响着企业的融资能力；其次，中小企业集中于劳动密集型产业，依靠廉价的原材料和劳动力来保持低价格，获得一定的市场份额，从而得以生存和发展，缺乏高科技附加值，企业无核心竞争力；再次，企业可供担保资产较少。中小企业在前期发展中，固定资产少，无形资产又难以量化，流动资金难以形成稳定的现金流，在需要融资时无可靠的抵押担保或信用担保，难以获得银行贷款。</w:t>
      </w:r>
    </w:p>
    <w:p>
      <w:pPr>
        <w:ind w:left="0" w:right="0" w:firstLine="560"/>
        <w:spacing w:before="450" w:after="450" w:line="312" w:lineRule="auto"/>
      </w:pPr>
      <w:r>
        <w:rPr>
          <w:rFonts w:ascii="宋体" w:hAnsi="宋体" w:eastAsia="宋体" w:cs="宋体"/>
          <w:color w:val="000"/>
          <w:sz w:val="28"/>
          <w:szCs w:val="28"/>
        </w:rPr>
        <w:t xml:space="preserve">（二）外部原因</w:t>
      </w:r>
    </w:p>
    <w:p>
      <w:pPr>
        <w:ind w:left="0" w:right="0" w:firstLine="560"/>
        <w:spacing w:before="450" w:after="450" w:line="312" w:lineRule="auto"/>
      </w:pPr>
      <w:r>
        <w:rPr>
          <w:rFonts w:ascii="宋体" w:hAnsi="宋体" w:eastAsia="宋体" w:cs="宋体"/>
          <w:color w:val="000"/>
          <w:sz w:val="28"/>
          <w:szCs w:val="28"/>
        </w:rPr>
        <w:t xml:space="preserve">我国缺少直接服务于中小企业的金融机构。一些城市商业银行的初衷虽然是为了面向中小企业，但后期由于资金、项目有限，它们不得不提高贷款门槛，严格控制对中小企业的贷款。另一方面，满足中小企业交易需要的结算工具（如托收承兑业务等）也较少，中小企业不得不用现金结算，进一步提高了交易成本。此外，中小企业也难以在资本市场获得直接融资。我国的股票市场，对新股的发行有严格的管理和控制，中小企业由于规模小、财务制度不规范等原因难以获得上市和发行债券融资的资格。</w:t>
      </w:r>
    </w:p>
    <w:p>
      <w:pPr>
        <w:ind w:left="0" w:right="0" w:firstLine="560"/>
        <w:spacing w:before="450" w:after="450" w:line="312" w:lineRule="auto"/>
      </w:pPr>
      <w:r>
        <w:rPr>
          <w:rFonts w:ascii="宋体" w:hAnsi="宋体" w:eastAsia="宋体" w:cs="宋体"/>
          <w:color w:val="000"/>
          <w:sz w:val="28"/>
          <w:szCs w:val="28"/>
        </w:rPr>
        <w:t xml:space="preserve">二、国家财税政策支持下中小企业融资优势分析</w:t>
      </w:r>
    </w:p>
    <w:p>
      <w:pPr>
        <w:ind w:left="0" w:right="0" w:firstLine="560"/>
        <w:spacing w:before="450" w:after="450" w:line="312" w:lineRule="auto"/>
      </w:pPr>
      <w:r>
        <w:rPr>
          <w:rFonts w:ascii="宋体" w:hAnsi="宋体" w:eastAsia="宋体" w:cs="宋体"/>
          <w:color w:val="000"/>
          <w:sz w:val="28"/>
          <w:szCs w:val="28"/>
        </w:rPr>
        <w:t xml:space="preserve">自2025年1月1日起，我国施行“营改增”试点，并从2025年5月1日起，在全国范围内全面推行“营改增”税制改革，建筑业、房地产业、金融业、生活服找档热部营业税纳税人，纳入试点范围。“营改增”的推行，受益最大的当属中小企业，“营改增”税制改革及改革以来一系列财税政策的出台，对上述中小企业存在的融资难问题尤其是外部问题提供了相应的解决途径和办法，为中小企业创造了一个比较完善的政府支持、制度保障、财税扶持的融资环境。下面，将根据“营改增”税制改革及改革以来相关财税政策来分析目前中小企业在融资方面的优势。</w:t>
      </w:r>
    </w:p>
    <w:p>
      <w:pPr>
        <w:ind w:left="0" w:right="0" w:firstLine="560"/>
        <w:spacing w:before="450" w:after="450" w:line="312" w:lineRule="auto"/>
      </w:pPr>
      <w:r>
        <w:rPr>
          <w:rFonts w:ascii="宋体" w:hAnsi="宋体" w:eastAsia="宋体" w:cs="宋体"/>
          <w:color w:val="000"/>
          <w:sz w:val="28"/>
          <w:szCs w:val="28"/>
        </w:rPr>
        <w:t xml:space="preserve">（一）“营改增”税制改革本身带来的影响。</w:t>
      </w:r>
    </w:p>
    <w:p>
      <w:pPr>
        <w:ind w:left="0" w:right="0" w:firstLine="560"/>
        <w:spacing w:before="450" w:after="450" w:line="312" w:lineRule="auto"/>
      </w:pPr>
      <w:r>
        <w:rPr>
          <w:rFonts w:ascii="宋体" w:hAnsi="宋体" w:eastAsia="宋体" w:cs="宋体"/>
          <w:color w:val="000"/>
          <w:sz w:val="28"/>
          <w:szCs w:val="28"/>
        </w:rPr>
        <w:t xml:space="preserve">为了支持中小型企业的发展，国家将纳入“营改增”范围内的一般纳税人应税年销售额标准提高到500万元，500万元以下的都属于小规模纳税人，试点行业的小规模纳税人在“营改增”后税负均有较大幅度下降，企业利润空间得以拓宽，企业对融资的需求也就降低了。</w:t>
      </w:r>
    </w:p>
    <w:p>
      <w:pPr>
        <w:ind w:left="0" w:right="0" w:firstLine="560"/>
        <w:spacing w:before="450" w:after="450" w:line="312" w:lineRule="auto"/>
      </w:pPr>
      <w:r>
        <w:rPr>
          <w:rFonts w:ascii="宋体" w:hAnsi="宋体" w:eastAsia="宋体" w:cs="宋体"/>
          <w:color w:val="000"/>
          <w:sz w:val="28"/>
          <w:szCs w:val="28"/>
        </w:rPr>
        <w:t xml:space="preserve">国家税务总局将租赁业务率先纳入增值税征收范围，同时财税〔2025〕111号文件规定，对试点中的一般纳税人提供有形动产融资租赁服务的，对其增值税实际税负超过3%的部分实行增值税即征即退政策。这一规定，使融资租赁企业的税负大大减轻。由于融资租赁具有对企业资信能力要求低、不需额外担保、融资手续简单、融资费用相对较低、能减少设备陈旧的风险及优化资本结构等优势，是中小企业融资的重要渠道，融资租赁企业的成本降低，中小企业利用该渠道融资的成本也降低了，有利于中小企业的发展。</w:t>
      </w:r>
    </w:p>
    <w:p>
      <w:pPr>
        <w:ind w:left="0" w:right="0" w:firstLine="560"/>
        <w:spacing w:before="450" w:after="450" w:line="312" w:lineRule="auto"/>
      </w:pPr>
      <w:r>
        <w:rPr>
          <w:rFonts w:ascii="宋体" w:hAnsi="宋体" w:eastAsia="宋体" w:cs="宋体"/>
          <w:color w:val="000"/>
          <w:sz w:val="28"/>
          <w:szCs w:val="28"/>
        </w:rPr>
        <w:t xml:space="preserve">（二）相关财税政策支持的影响</w:t>
      </w:r>
    </w:p>
    <w:p>
      <w:pPr>
        <w:ind w:left="0" w:right="0" w:firstLine="560"/>
        <w:spacing w:before="450" w:after="450" w:line="312" w:lineRule="auto"/>
      </w:pPr>
      <w:r>
        <w:rPr>
          <w:rFonts w:ascii="宋体" w:hAnsi="宋体" w:eastAsia="宋体" w:cs="宋体"/>
          <w:color w:val="000"/>
          <w:sz w:val="28"/>
          <w:szCs w:val="28"/>
        </w:rPr>
        <w:t xml:space="preserve">1.中小企业银行贷款的优势</w:t>
      </w:r>
    </w:p>
    <w:p>
      <w:pPr>
        <w:ind w:left="0" w:right="0" w:firstLine="560"/>
        <w:spacing w:before="450" w:after="450" w:line="312" w:lineRule="auto"/>
      </w:pPr>
      <w:r>
        <w:rPr>
          <w:rFonts w:ascii="宋体" w:hAnsi="宋体" w:eastAsia="宋体" w:cs="宋体"/>
          <w:color w:val="000"/>
          <w:sz w:val="28"/>
          <w:szCs w:val="28"/>
        </w:rPr>
        <w:t xml:space="preserve">政府为了有效解决中小企业融资难的问题，出台了一系列政策，运用财政、税收、金融等多方措施，对中小企业的信贷进行了大力扶持。比如，人民银行《关于开办支小再贷款支持扩大小微企业信贷投放的通知》（银发〔2025〕90号），在信贷政策支持再贷款类别下创设支小再贷款，专门用于支持金融机构扩大小微企业信贷投放。支小再贷款适当放宽了对企业的资信要求，其贷款利率较贷款基准利率进行了适度减点优惠；银监会《关于完善和创新小微企业贷款服务提高小微企业金融服务水平的通知》，要求着力于降低小微企业融资成本，进一步为小微企业提供好金融服务，并在合理确定小微企业流动资金贷款期限及丰富完善小微企业流动资金贷款产品等方面提出了具体要求。</w:t>
      </w:r>
    </w:p>
    <w:p>
      <w:pPr>
        <w:ind w:left="0" w:right="0" w:firstLine="560"/>
        <w:spacing w:before="450" w:after="450" w:line="312" w:lineRule="auto"/>
      </w:pPr>
      <w:r>
        <w:rPr>
          <w:rFonts w:ascii="宋体" w:hAnsi="宋体" w:eastAsia="宋体" w:cs="宋体"/>
          <w:color w:val="000"/>
          <w:sz w:val="28"/>
          <w:szCs w:val="28"/>
        </w:rPr>
        <w:t xml:space="preserve">2.中小企业直接融资的优势</w:t>
      </w:r>
    </w:p>
    <w:p>
      <w:pPr>
        <w:ind w:left="0" w:right="0" w:firstLine="560"/>
        <w:spacing w:before="450" w:after="450" w:line="312" w:lineRule="auto"/>
      </w:pPr>
      <w:r>
        <w:rPr>
          <w:rFonts w:ascii="宋体" w:hAnsi="宋体" w:eastAsia="宋体" w:cs="宋体"/>
          <w:color w:val="000"/>
          <w:sz w:val="28"/>
          <w:szCs w:val="28"/>
        </w:rPr>
        <w:t xml:space="preserve">为了切实解决中小企业直接融资难的问题，财政部、国税总局、证监会相继出台了关于全国中小企业股份转让系统（以下简称新三板）政策，新三板是加快我国多层次资本市场建设发展的重要举措，为广大中小企业的发展、壮大提供了重要的平台。新三板对中小企业的重大影响主要体现在以下几个方面：一是为中小企业提供了股权直接融资的平台。新三板对于中小企业、小微企业的挂牌并无盈利条件的要求，中小企业通过上市融资从遥不可及变成了触手可及，金融市场相对宽松的融资环境能够为大批新兴成长型中小企业提供可持续发展的资金动力，满足企业不断成长的需要，融资后资金的使用相对银行贷款和传统证券市场而言更具灵活性，方便企业进行高效的利用；二是加大监管力度，有利于提高企业治理水平。新三板市场对挂牌企业的信息披露要求是比照上市公司进行设置的，能够促进企业进行规范管理、透明管理，并且企业在挂牌前需要进行股权改革，明晰企业的股权结构和管理层职责；三是企业通过新三板上市，能够增强信用等级。上市中小企业更易获得银行贷款，企业在股权融资和债券融资两方面的能力都得到了增强，有利于企业迅速获得充裕的发展资金。</w:t>
      </w:r>
    </w:p>
    <w:p>
      <w:pPr>
        <w:ind w:left="0" w:right="0" w:firstLine="560"/>
        <w:spacing w:before="450" w:after="450" w:line="312" w:lineRule="auto"/>
      </w:pPr>
      <w:r>
        <w:rPr>
          <w:rFonts w:ascii="宋体" w:hAnsi="宋体" w:eastAsia="宋体" w:cs="宋体"/>
          <w:color w:val="000"/>
          <w:sz w:val="28"/>
          <w:szCs w:val="28"/>
        </w:rPr>
        <w:t xml:space="preserve">3.中小企业其他融资渠道方面的优势</w:t>
      </w:r>
    </w:p>
    <w:p>
      <w:pPr>
        <w:ind w:left="0" w:right="0" w:firstLine="560"/>
        <w:spacing w:before="450" w:after="450" w:line="312" w:lineRule="auto"/>
      </w:pPr>
      <w:r>
        <w:rPr>
          <w:rFonts w:ascii="宋体" w:hAnsi="宋体" w:eastAsia="宋体" w:cs="宋体"/>
          <w:color w:val="000"/>
          <w:sz w:val="28"/>
          <w:szCs w:val="28"/>
        </w:rPr>
        <w:t xml:space="preserve">除了在银行信贷、证券市场为中小企业融资提供解决办法，政府还施展了组合拳，综合运用多项财政、金融、税收等措施，完善中小企业融资体系。中央财政自2025年起就设置了中小企业发展专项资金，并对纳入全国试点范围的非营利性中小企业信用担保、再担保机构从事的担保业务给予税收优惠。2025年财政部等下发了《中小企业发展专项资金管理暂行办法》（财企[2025]38号）文件，进一步完善了中小企业贷款担保损失补偿机制，通过专项资金综合运用无偿资助、股权投资、业务补助或奖励、代偿补偿、购买服务等方式，对中小企业信用担保机构、再担保机构给予支持，增强了担保机构的抗风险能力，促进中小企业信用担保业务开展。2025年4月16日，财政部、工信部、科技部、商务部、工商总局联合印发了《关于支持开展小微企业创业创新基地城市示范工作的通知》（财建〔2025〕114号，以下简称“两创示范”），“两创示范”与以往中央扶持小微企业的资金政策相比，将对小微企业项目的直接支持，转变为对示范城市的整体支持，充分发挥地方的优势。“两创示范”着力于为小微企业的发展创造良好的政策及制度环境，在企业融资方面，鼓励地方政府根据当地实际情况对创业创新企业进行担保贷款贴息、税收优惠等政策措施，全国各地也陆续出台了一系列扶持政策将五部委上述通知的要求落到实处。2025年8月1日工信部也于日前印l《促进中小企业国际化发展五年行动计划（2025―2025年）》，专门提到加强融资保障的政策内容。2025年10月落幕的二十国集团工商峰会发布了《2025年B20政策建议报告》，在提升政策包容性支持中小企业发展问题上提出了解决措施。相信这些政策将不断完善社会信用体系和担保体系建设，使得中小企业的融资门槛切实降低，彻底解决融资难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[1]徐洁，隗斌贤，揭筱纹. 互联网金融与小微企业融资模式创新研究[J]. 商业经济与管理，2025（04）.</w:t>
      </w:r>
    </w:p>
    <w:p>
      <w:pPr>
        <w:ind w:left="0" w:right="0" w:firstLine="560"/>
        <w:spacing w:before="450" w:after="450" w:line="312" w:lineRule="auto"/>
      </w:pPr>
      <w:r>
        <w:rPr>
          <w:rFonts w:ascii="宋体" w:hAnsi="宋体" w:eastAsia="宋体" w:cs="宋体"/>
          <w:color w:val="000"/>
          <w:sz w:val="28"/>
          <w:szCs w:val="28"/>
        </w:rPr>
        <w:t xml:space="preserve">[2]许圣道，韩学广，许浩然. 金融缺口、金融创新：中小企业融资难的理论解释及对策分析[J]. 金融理论与实践，2025（04）.</w:t>
      </w:r>
    </w:p>
    <w:p>
      <w:pPr>
        <w:ind w:left="0" w:right="0" w:firstLine="560"/>
        <w:spacing w:before="450" w:after="450" w:line="312" w:lineRule="auto"/>
      </w:pPr>
      <w:r>
        <w:rPr>
          <w:rFonts w:ascii="宋体" w:hAnsi="宋体" w:eastAsia="宋体" w:cs="宋体"/>
          <w:color w:val="000"/>
          <w:sz w:val="28"/>
          <w:szCs w:val="28"/>
        </w:rPr>
        <w:t xml:space="preserve">[3]博鳌论坛发布小微企业融资发展报告：欲探融资创新之路[J]. 中小企业管理与科技（中旬刊），2025（04）.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2026-06-19T12:13:24+08:00</dcterms:created>
  <dcterms:modified xsi:type="dcterms:W3CDTF">2026-06-19T12:13:24+08:00</dcterms:modified>
</cp:coreProperties>
</file>

<file path=docProps/custom.xml><?xml version="1.0" encoding="utf-8"?>
<Properties xmlns="http://schemas.openxmlformats.org/officeDocument/2006/custom-properties" xmlns:vt="http://schemas.openxmlformats.org/officeDocument/2006/docPropsVTypes"/>
</file>