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企业税收筹划风险应对路径分析</w:t>
      </w:r>
      <w:bookmarkEnd w:id="1"/>
    </w:p>
    <w:p>
      <w:pPr>
        <w:jc w:val="center"/>
        <w:spacing w:before="0" w:after="450"/>
      </w:pPr>
      <w:r>
        <w:rPr>
          <w:rFonts w:ascii="Arial" w:hAnsi="Arial" w:eastAsia="Arial" w:cs="Arial"/>
          <w:color w:val="999999"/>
          <w:sz w:val="20"/>
          <w:szCs w:val="20"/>
        </w:rPr>
        <w:t xml:space="preserve">来源：网络  作者：翠竹清韵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企业税收筹划风险应对路径分析 企业税收筹划风险应对路径分析企业税收筹划风险应对路径分析 文章来自教育网税收筹划是建立在企业内部经营活动和外部经济、法律环境下的活动,税收筹划必须在一定的环境下进行。企业生产经营环境有内部和外部环境之分。 2....</w:t>
      </w:r>
    </w:p>
    <w:p>
      <w:pPr>
        <w:ind w:left="0" w:right="0" w:firstLine="560"/>
        <w:spacing w:before="450" w:after="450" w:line="312" w:lineRule="auto"/>
      </w:pPr>
      <w:r>
        <w:rPr>
          <w:rFonts w:ascii="宋体" w:hAnsi="宋体" w:eastAsia="宋体" w:cs="宋体"/>
          <w:color w:val="000"/>
          <w:sz w:val="28"/>
          <w:szCs w:val="28"/>
        </w:rPr>
        <w:t xml:space="preserve">企业税收筹划风险应对路径分析 企业税收筹划风险应对路径分析企业税收筹划风险应对路径分析 文章来自教育网</w:t>
      </w:r>
    </w:p>
    <w:p>
      <w:pPr>
        <w:ind w:left="0" w:right="0" w:firstLine="560"/>
        <w:spacing w:before="450" w:after="450" w:line="312" w:lineRule="auto"/>
      </w:pPr>
      <w:r>
        <w:rPr>
          <w:rFonts w:ascii="宋体" w:hAnsi="宋体" w:eastAsia="宋体" w:cs="宋体"/>
          <w:color w:val="000"/>
          <w:sz w:val="28"/>
          <w:szCs w:val="28"/>
        </w:rPr>
        <w:t xml:space="preserve">税收筹划是建立在企业内部经营活动和外部经济、法律环境下的活动,税收筹划必须在一定的环境下进行。企业生产经营环境有内部和外部环境之分。 2.外部环境。</w:t>
      </w:r>
    </w:p>
    <w:p>
      <w:pPr>
        <w:ind w:left="0" w:right="0" w:firstLine="560"/>
        <w:spacing w:before="450" w:after="450" w:line="312" w:lineRule="auto"/>
      </w:pPr>
      <w:r>
        <w:rPr>
          <w:rFonts w:ascii="宋体" w:hAnsi="宋体" w:eastAsia="宋体" w:cs="宋体"/>
          <w:color w:val="000"/>
          <w:sz w:val="28"/>
          <w:szCs w:val="28"/>
        </w:rPr>
        <w:t xml:space="preserve">(1)经济环境变化。企业周围的经济环境,比如经济是否稳定增长、是否存在通货膨胀或者通货紧缩、市场供求是否均衡以及国际收支状况都会对企业产生不同程度的影响。由于这些影响不可预知,这将导致企业的税收筹划由于不确定因素带来风险。</w:t>
      </w:r>
    </w:p>
    <w:p>
      <w:pPr>
        <w:ind w:left="0" w:right="0" w:firstLine="560"/>
        <w:spacing w:before="450" w:after="450" w:line="312" w:lineRule="auto"/>
      </w:pPr>
      <w:r>
        <w:rPr>
          <w:rFonts w:ascii="宋体" w:hAnsi="宋体" w:eastAsia="宋体" w:cs="宋体"/>
          <w:color w:val="000"/>
          <w:sz w:val="28"/>
          <w:szCs w:val="28"/>
        </w:rPr>
        <w:t xml:space="preserve">(2)政策变动风险。税收筹划所依据的政策法规处在不断变化当中,如果筹划人员没有及时更新这些变化的政策法规,必然会导致筹划失败。</w:t>
      </w:r>
    </w:p>
    <w:p>
      <w:pPr>
        <w:ind w:left="0" w:right="0" w:firstLine="560"/>
        <w:spacing w:before="450" w:after="450" w:line="312" w:lineRule="auto"/>
      </w:pPr>
      <w:r>
        <w:rPr>
          <w:rFonts w:ascii="宋体" w:hAnsi="宋体" w:eastAsia="宋体" w:cs="宋体"/>
          <w:color w:val="000"/>
          <w:sz w:val="28"/>
          <w:szCs w:val="28"/>
        </w:rPr>
        <w:t xml:space="preserve">面对以上风险,企业必须有针对性地采取一些措施加以应对。</w:t>
      </w:r>
    </w:p>
    <w:p>
      <w:pPr>
        <w:ind w:left="0" w:right="0" w:firstLine="560"/>
        <w:spacing w:before="450" w:after="450" w:line="312" w:lineRule="auto"/>
      </w:pPr>
      <w:r>
        <w:rPr>
          <w:rFonts w:ascii="宋体" w:hAnsi="宋体" w:eastAsia="宋体" w:cs="宋体"/>
          <w:color w:val="000"/>
          <w:sz w:val="28"/>
          <w:szCs w:val="28"/>
        </w:rPr>
        <w:t xml:space="preserve">(一)熟悉有关的法律法规及税收法规,合法合理开展税收筹划</w:t>
      </w:r>
    </w:p>
    <w:p>
      <w:pPr>
        <w:ind w:left="0" w:right="0" w:firstLine="560"/>
        <w:spacing w:before="450" w:after="450" w:line="312" w:lineRule="auto"/>
      </w:pPr>
      <w:r>
        <w:rPr>
          <w:rFonts w:ascii="宋体" w:hAnsi="宋体" w:eastAsia="宋体" w:cs="宋体"/>
          <w:color w:val="000"/>
          <w:sz w:val="28"/>
          <w:szCs w:val="28"/>
        </w:rPr>
        <w:t xml:space="preserve">我国与税收筹划相关的政策法规层次多、涉及面广,特别是税收政策,常常随着经济情况的变化和税制改革的需要而不断修正,这为企业的税收筹划带来了一定的困难,为此,企业应充分利用先进的计算机网络建立起一套适合自身特点的税收筹划信息系统,及时了解税收筹划相关的政策法规信息。</w:t>
      </w:r>
    </w:p>
    <w:p>
      <w:pPr>
        <w:ind w:left="0" w:right="0" w:firstLine="560"/>
        <w:spacing w:before="450" w:after="450" w:line="312" w:lineRule="auto"/>
      </w:pPr>
      <w:r>
        <w:rPr>
          <w:rFonts w:ascii="宋体" w:hAnsi="宋体" w:eastAsia="宋体" w:cs="宋体"/>
          <w:color w:val="000"/>
          <w:sz w:val="28"/>
          <w:szCs w:val="28"/>
        </w:rPr>
        <w:t xml:space="preserve">(二)总揽全局,避免片面性风险</w:t>
      </w:r>
    </w:p>
    <w:p>
      <w:pPr>
        <w:ind w:left="0" w:right="0" w:firstLine="560"/>
        <w:spacing w:before="450" w:after="450" w:line="312" w:lineRule="auto"/>
      </w:pPr>
      <w:r>
        <w:rPr>
          <w:rFonts w:ascii="宋体" w:hAnsi="宋体" w:eastAsia="宋体" w:cs="宋体"/>
          <w:color w:val="000"/>
          <w:sz w:val="28"/>
          <w:szCs w:val="28"/>
        </w:rPr>
        <w:t xml:space="preserve">税收筹划的目的是减轻税收负担、提高税后利润和企业价值最大化,税收筹划需要耗费一定的成本,同时还涉及到其他相关主体的利益,所以,企业需具有全局观,才能尽可能的降低筹划风险。</w:t>
      </w:r>
    </w:p>
    <w:p>
      <w:pPr>
        <w:ind w:left="0" w:right="0" w:firstLine="560"/>
        <w:spacing w:before="450" w:after="450" w:line="312" w:lineRule="auto"/>
      </w:pPr>
      <w:r>
        <w:rPr>
          <w:rFonts w:ascii="宋体" w:hAnsi="宋体" w:eastAsia="宋体" w:cs="宋体"/>
          <w:color w:val="000"/>
          <w:sz w:val="28"/>
          <w:szCs w:val="28"/>
        </w:rPr>
        <w:t xml:space="preserve">1.提高筹划人员的专业素质。筹划人员是税收筹划方案的设计者和实施者,对税收筹划的顺利开展作用重大。一名合格的筹划人员需要满三个方面的要求:①要有全面而扎实的专业知识,包括与税收筹划密切相关的管理、财务、会计、税收、金融、法律等方面;②要具有一定的判断能力和统筹谋划能力,及时准确的作出判断;③要具有一定的实践经历和筹划经验。</w:t>
      </w:r>
    </w:p>
    <w:p>
      <w:pPr>
        <w:ind w:left="0" w:right="0" w:firstLine="560"/>
        <w:spacing w:before="450" w:after="450" w:line="312" w:lineRule="auto"/>
      </w:pPr>
      <w:r>
        <w:rPr>
          <w:rFonts w:ascii="宋体" w:hAnsi="宋体" w:eastAsia="宋体" w:cs="宋体"/>
          <w:color w:val="000"/>
          <w:sz w:val="28"/>
          <w:szCs w:val="28"/>
        </w:rPr>
        <w:t xml:space="preserve">2.充分考虑到各税种之间的关系,减轻整体税负。企业所缴纳的各种税收具有关联性,比如在计算企业所得税时,营业税、城建税等可以作为成本费用在税前扣除,只有全面考虑到各个税种之间的关系,所选择的筹划方案才是最佳的,才会在最大程度上减轻企业的整体负担。</w:t>
      </w:r>
    </w:p>
    <w:p>
      <w:pPr>
        <w:ind w:left="0" w:right="0" w:firstLine="560"/>
        <w:spacing w:before="450" w:after="450" w:line="312" w:lineRule="auto"/>
      </w:pPr>
      <w:r>
        <w:rPr>
          <w:rFonts w:ascii="宋体" w:hAnsi="宋体" w:eastAsia="宋体" w:cs="宋体"/>
          <w:color w:val="000"/>
          <w:sz w:val="28"/>
          <w:szCs w:val="28"/>
        </w:rPr>
        <w:t xml:space="preserve">3.充分考虑到筹划成本,进行成本收益分析。企业在进行税收筹划应进行成本收益分析,既要考虑税收筹划的直接成本(人力、财力、物力),又要考虑到税收筹划的间接成本。只有当税收筹划的收益大于成本时,才有必要实施税收筹划。</w:t>
      </w:r>
    </w:p>
    <w:p>
      <w:pPr>
        <w:ind w:left="0" w:right="0" w:firstLine="560"/>
        <w:spacing w:before="450" w:after="450" w:line="312" w:lineRule="auto"/>
      </w:pPr>
      <w:r>
        <w:rPr>
          <w:rFonts w:ascii="宋体" w:hAnsi="宋体" w:eastAsia="宋体" w:cs="宋体"/>
          <w:color w:val="000"/>
          <w:sz w:val="28"/>
          <w:szCs w:val="28"/>
        </w:rPr>
        <w:t xml:space="preserve">4.考虑到相关主体的利益和特殊情况。税收筹划不仅仅是纳税人自己的事,有时候还涉及到交易对方的利益,如果仅关注自身利益而忽视了对方的利益,很可能遭到对方的抵制和反对而导致税收筹划失败。</w:t>
      </w:r>
    </w:p>
    <w:p>
      <w:pPr>
        <w:ind w:left="0" w:right="0" w:firstLine="560"/>
        <w:spacing w:before="450" w:after="450" w:line="312" w:lineRule="auto"/>
      </w:pPr>
      <w:r>
        <w:rPr>
          <w:rFonts w:ascii="宋体" w:hAnsi="宋体" w:eastAsia="宋体" w:cs="宋体"/>
          <w:color w:val="000"/>
          <w:sz w:val="28"/>
          <w:szCs w:val="28"/>
        </w:rPr>
        <w:t xml:space="preserve">(三)企业要充分了解内外环境变化,将内部控制和外部控制相结合</w:t>
      </w:r>
    </w:p>
    <w:p>
      <w:pPr>
        <w:ind w:left="0" w:right="0" w:firstLine="560"/>
        <w:spacing w:before="450" w:after="450" w:line="312" w:lineRule="auto"/>
      </w:pPr>
      <w:r>
        <w:rPr>
          <w:rFonts w:ascii="宋体" w:hAnsi="宋体" w:eastAsia="宋体" w:cs="宋体"/>
          <w:color w:val="000"/>
          <w:sz w:val="28"/>
          <w:szCs w:val="28"/>
        </w:rPr>
        <w:t xml:space="preserve">第一,内部控制要控制成本,要对筹划人员的专业素质进行控制,在成本收益分析的基础上,选择最优的方案;第二要充分全面的了解企业所处的经济大环境,充分了解税收法律法规;最后,企业应该加强与关联交易方之间的沟通,做到经营环节上的顺畅,通过合理的税收筹划既使自己得到最大利润,同时不损害其他企业的利益。</w:t>
      </w:r>
    </w:p>
    <w:p>
      <w:pPr>
        <w:ind w:left="0" w:right="0" w:firstLine="560"/>
        <w:spacing w:before="450" w:after="450" w:line="312" w:lineRule="auto"/>
      </w:pPr>
      <w:r>
        <w:rPr>
          <w:rFonts w:ascii="宋体" w:hAnsi="宋体" w:eastAsia="宋体" w:cs="宋体"/>
          <w:color w:val="000"/>
          <w:sz w:val="28"/>
          <w:szCs w:val="28"/>
        </w:rPr>
        <w:t xml:space="preserve">(四)加强与税务部门之间的联系</w:t>
      </w:r>
    </w:p>
    <w:p>
      <w:pPr>
        <w:ind w:left="0" w:right="0" w:firstLine="560"/>
        <w:spacing w:before="450" w:after="450" w:line="312" w:lineRule="auto"/>
      </w:pPr>
      <w:r>
        <w:rPr>
          <w:rFonts w:ascii="宋体" w:hAnsi="宋体" w:eastAsia="宋体" w:cs="宋体"/>
          <w:color w:val="000"/>
          <w:sz w:val="28"/>
          <w:szCs w:val="28"/>
        </w:rPr>
        <w:t xml:space="preserve">企业和筹划人员与税务人员保持联系和沟通,一是可以及时获悉最新和最准确的税收政策信息,方便对企业的涉税处理和税收筹划进行必要的调整,以确保企业税收筹划的正确实施;二是可以得到税务部门的指导和认同,可以大大降低风险;三是可以树立良好的形象,从而获取税务部门的信任。(本文作者:程功俊 单位:中南财经政法大学)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2026-06-10T06:35:13+08:00</dcterms:created>
  <dcterms:modified xsi:type="dcterms:W3CDTF">2026-06-10T06:35:13+08:00</dcterms:modified>
</cp:coreProperties>
</file>

<file path=docProps/custom.xml><?xml version="1.0" encoding="utf-8"?>
<Properties xmlns="http://schemas.openxmlformats.org/officeDocument/2006/custom-properties" xmlns:vt="http://schemas.openxmlformats.org/officeDocument/2006/docPropsVTypes"/>
</file>