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俄罗斯经济转轨模式反刍(1)论文</w:t>
      </w:r>
      <w:bookmarkEnd w:id="1"/>
    </w:p>
    <w:p>
      <w:pPr>
        <w:jc w:val="center"/>
        <w:spacing w:before="0" w:after="450"/>
      </w:pPr>
      <w:r>
        <w:rPr>
          <w:rFonts w:ascii="Arial" w:hAnsi="Arial" w:eastAsia="Arial" w:cs="Arial"/>
          <w:color w:val="999999"/>
          <w:sz w:val="20"/>
          <w:szCs w:val="20"/>
        </w:rPr>
        <w:t xml:space="preserve">来源：网络  作者：雾花翩跹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内容提要】俄经济转轨的基本内涵是私有化、自由化、西向化和休克化，基本特点是官僚性、强制性和政治性，它是由西方国家策动，少数人出于政治动机，打着改革旗号，利用政权强制推行的官僚买办垄断经济模式。休克疗法造成4大恶性循环，成为金融危机的重要根...</w:t>
      </w:r>
    </w:p>
    <w:p>
      <w:pPr>
        <w:ind w:left="0" w:right="0" w:firstLine="560"/>
        <w:spacing w:before="450" w:after="450" w:line="312" w:lineRule="auto"/>
      </w:pPr>
      <w:r>
        <w:rPr>
          <w:rFonts w:ascii="宋体" w:hAnsi="宋体" w:eastAsia="宋体" w:cs="宋体"/>
          <w:color w:val="000"/>
          <w:sz w:val="28"/>
          <w:szCs w:val="28"/>
        </w:rPr>
        <w:t xml:space="preserve">【内容提要】俄经济转轨的基本内涵是私有化、自由化、西向化和休克化，基本特点是官僚性、强制性和政治性，它是由西方国家策动，少数人出于政治动机，打着改革旗号，利用政权强制推行的官僚买办垄断经济模式。休克疗法造成4大恶性循环，成为金融危机的重要根源。私有化使国有资产大流失，其破坏程度远远超过了希特勒侵苏战争所造成的损失。西向化造成资金大量外流、企业破产、对西方国家的严重依赖。这种模式祸国殃民，使国力衰竭。摆脱这种模式，寻求经济振兴新途径，是俄新政府的迫切任务。</w:t>
      </w:r>
    </w:p>
    <w:p>
      <w:pPr>
        <w:ind w:left="0" w:right="0" w:firstLine="560"/>
        <w:spacing w:before="450" w:after="450" w:line="312" w:lineRule="auto"/>
      </w:pPr>
      <w:r>
        <w:rPr>
          <w:rFonts w:ascii="宋体" w:hAnsi="宋体" w:eastAsia="宋体" w:cs="宋体"/>
          <w:color w:val="000"/>
          <w:sz w:val="28"/>
          <w:szCs w:val="28"/>
        </w:rPr>
        <w:t xml:space="preserve">【论文关键词】俄罗斯 经济转轨 金融危机 西向化 休克疗法</w:t>
      </w:r>
    </w:p>
    <w:p>
      <w:pPr>
        <w:ind w:left="0" w:right="0" w:firstLine="560"/>
        <w:spacing w:before="450" w:after="450" w:line="312" w:lineRule="auto"/>
      </w:pPr>
      <w:r>
        <w:rPr>
          <w:rFonts w:ascii="宋体" w:hAnsi="宋体" w:eastAsia="宋体" w:cs="宋体"/>
          <w:color w:val="000"/>
          <w:sz w:val="28"/>
          <w:szCs w:val="28"/>
        </w:rPr>
        <w:t xml:space="preserve">【作者简介】王金存，1936年生，现为中国社会科学院世界经济与政治研究所研究员。(北京 100732) 俄罗斯金融危机引发了更为全面、激烈的经济、政治、社会危机，同时也引起了俄罗斯国内对其社会经济转轨道路和模式合理性的反思。本文拟就这种模式的基本特点、主要矛盾及其与金融危机的关系做些概略分析，以就教于读者。</w:t>
      </w:r>
    </w:p>
    <w:p>
      <w:pPr>
        <w:ind w:left="0" w:right="0" w:firstLine="560"/>
        <w:spacing w:before="450" w:after="450" w:line="312" w:lineRule="auto"/>
      </w:pPr>
      <w:r>
        <w:rPr>
          <w:rFonts w:ascii="宋体" w:hAnsi="宋体" w:eastAsia="宋体" w:cs="宋体"/>
          <w:color w:val="000"/>
          <w:sz w:val="28"/>
          <w:szCs w:val="28"/>
        </w:rPr>
        <w:t xml:space="preserve">(一)俄罗斯经济转轨模式的基本特征</w:t>
      </w:r>
    </w:p>
    <w:p>
      <w:pPr>
        <w:ind w:left="0" w:right="0" w:firstLine="560"/>
        <w:spacing w:before="450" w:after="450" w:line="312" w:lineRule="auto"/>
      </w:pPr>
      <w:r>
        <w:rPr>
          <w:rFonts w:ascii="宋体" w:hAnsi="宋体" w:eastAsia="宋体" w:cs="宋体"/>
          <w:color w:val="000"/>
          <w:sz w:val="28"/>
          <w:szCs w:val="28"/>
        </w:rPr>
        <w:t xml:space="preserve">1992年初，由激进民主派代表人物盖达尔等人主持的俄罗斯新政府在其西方顾问的协助下，提出了内容庞杂而激进的经济转轨规划，其基本内涵大体可概括如下几个方面：</w:t>
      </w:r>
    </w:p>
    <w:p>
      <w:pPr>
        <w:ind w:left="0" w:right="0" w:firstLine="560"/>
        <w:spacing w:before="450" w:after="450" w:line="312" w:lineRule="auto"/>
      </w:pPr>
      <w:r>
        <w:rPr>
          <w:rFonts w:ascii="宋体" w:hAnsi="宋体" w:eastAsia="宋体" w:cs="宋体"/>
          <w:color w:val="000"/>
          <w:sz w:val="28"/>
          <w:szCs w:val="28"/>
        </w:rPr>
        <w:t xml:space="preserve">(1)私有化。它是整个经济转轨的核心和基础，其基本内涵是出售和处理国有企业及国有资产。当时政府规定，私有化从小型国有企业的所谓“小私有化”入手，继之推行大中型国有企业的“大私有化”，整个私有化预定到1995年末基本完成，届时70%左右的国有企业转为私有。其目标是，建立起以私有制为主体的所有制结构，同时形成一个广泛而强大的有产者和企业家阶层，作为新政权的社会经济基础。</w:t>
      </w:r>
    </w:p>
    <w:p>
      <w:pPr>
        <w:ind w:left="0" w:right="0" w:firstLine="560"/>
        <w:spacing w:before="450" w:after="450" w:line="312" w:lineRule="auto"/>
      </w:pPr>
      <w:r>
        <w:rPr>
          <w:rFonts w:ascii="宋体" w:hAnsi="宋体" w:eastAsia="宋体" w:cs="宋体"/>
          <w:color w:val="000"/>
          <w:sz w:val="28"/>
          <w:szCs w:val="28"/>
        </w:rPr>
        <w:t xml:space="preserve">(2)自由化。其基本内涵是：全面放开价格，而且力争一步到位；彻底抛弃物资计划调拨制，同时全面废除国家计划和国家计划管理机构；给企业以充分自由，同时断绝国家对企业的投资和一切其他资助，让企业在市场上自谋生路。如果说私有化的目标是彻底改变所有制关系的话，那么自由化的目标则是彻底改变经济体制和经营思想，力求尽快地和彻底地铲除计划制度，尽可能迅速地形成自由市场体制。</w:t>
      </w:r>
    </w:p>
    <w:p>
      <w:pPr>
        <w:ind w:left="0" w:right="0" w:firstLine="560"/>
        <w:spacing w:before="450" w:after="450" w:line="312" w:lineRule="auto"/>
      </w:pPr>
      <w:r>
        <w:rPr>
          <w:rFonts w:ascii="宋体" w:hAnsi="宋体" w:eastAsia="宋体" w:cs="宋体"/>
          <w:color w:val="000"/>
          <w:sz w:val="28"/>
          <w:szCs w:val="28"/>
        </w:rPr>
        <w:t xml:space="preserve">(3)西向化或全盘西化。这种西向化不同于通常的对外开放，具有特殊内涵：第一，转轨方针制订者认为，西方国家特别是美国的自由市场经济模式是世界上最先进、最合理的社会经济制度，俄罗斯必须全面引入和效法；第二，没有西方国家的援助，俄罗斯社会经济转轨是不可能的，俄罗斯的社会经济转轨符合西方国家的战略利益，因而西方国家也会愿意提供援助；第三，向外国首先是西方国家的商品和资本全面开放国内市场，向外资首先是西方国家的资本廉价出售国有企业和国有资产，尽可能多地争取西方国家的投资和贷款。总之，西向化方针的实质是：投靠西方、依赖西方、模仿西方，全盘西化首先是美国化，这乃是激进民主派提出并坚持的俄罗斯社会经济转轨模式的主导思想。</w:t>
      </w:r>
    </w:p>
    <w:p>
      <w:pPr>
        <w:ind w:left="0" w:right="0" w:firstLine="560"/>
        <w:spacing w:before="450" w:after="450" w:line="312" w:lineRule="auto"/>
      </w:pPr>
      <w:r>
        <w:rPr>
          <w:rFonts w:ascii="宋体" w:hAnsi="宋体" w:eastAsia="宋体" w:cs="宋体"/>
          <w:color w:val="000"/>
          <w:sz w:val="28"/>
          <w:szCs w:val="28"/>
        </w:rPr>
        <w:t xml:space="preserve">(4)休克疗法。如果说以上3个特点反映了俄罗斯经济转轨的方向和目标的话，那么休克疗法则体现了激进民主派实现这种目标的基本方法和手段。其基本内涵是：在实行全面的自由化，特别是全面放开价格的同时，实行严格的货币紧缩政策，把稳定卢布、控制通货膨胀、减少政府预算赤字作为政府经济政策的重中之重，生产发展、产业政策、结构政策、科技政策均应让位于或服务于货币紧缩政策，处于次要地位。在这种方法的炮制和推行者看来，这是俄罗斯尽快摆脱经济危机、实现经济稳定的惟一有效途径。从表面来看，休克疗法只是一种方法问题，只是一种局部的货币政策，实际上它是激进民主派整个社会经济转轨指导思想体系的重要组成部分，其基本思想是通过“休克”这种极端手段，尽快和尽可能彻底地打碎旧制度，尽快建立起他们所向往的资本主义制度。总之，它集中体现了激进民主派社会经济转轨的政治目的和意图，是其整个经济 转轨模式的不可分割的有机组成部分。</w:t>
      </w:r>
    </w:p>
    <w:p>
      <w:pPr>
        <w:ind w:left="0" w:right="0" w:firstLine="560"/>
        <w:spacing w:before="450" w:after="450" w:line="312" w:lineRule="auto"/>
      </w:pPr>
      <w:r>
        <w:rPr>
          <w:rFonts w:ascii="宋体" w:hAnsi="宋体" w:eastAsia="宋体" w:cs="宋体"/>
          <w:color w:val="000"/>
          <w:sz w:val="28"/>
          <w:szCs w:val="28"/>
        </w:rPr>
        <w:t xml:space="preserve">这一点我们还要单独加以说明。 激进民主派的上述经济转轨模式虽然是在美国顾问帮助下，按照美国样板设计的，但在推行过程中却走了样，形成了一种严重扭曲、极其畸形、俄罗斯特有的转轨经济形态，其基本特点大体可概括为如下几点。</w:t>
      </w:r>
    </w:p>
    <w:p>
      <w:pPr>
        <w:ind w:left="0" w:right="0" w:firstLine="560"/>
        <w:spacing w:before="450" w:after="450" w:line="312" w:lineRule="auto"/>
      </w:pPr>
      <w:r>
        <w:rPr>
          <w:rFonts w:ascii="宋体" w:hAnsi="宋体" w:eastAsia="宋体" w:cs="宋体"/>
          <w:color w:val="000"/>
          <w:sz w:val="28"/>
          <w:szCs w:val="28"/>
        </w:rPr>
        <w:t xml:space="preserve">(1)官僚性。民主派力图通过经济转轨特别是私有化形成一个广泛、强大的有产阶级和企业家阶层。实际上，这个阶层并未形成，在广大居民相当普遍地贫困化的同时，却出现了一个官僚垄断集团。这突出地表现为少数金融寡头的经济乃至政治势力急剧膨胀。据透露，现在俄罗斯九大金融-工业集团控制了大部分最有实力和发展潜力的工业部门、大部分商品进出口业务、金融证券业务、近50%的基建投资。这些集团的领导人绝大多数都是原苏联的党政官员，现在则成了民主派的重要支柱和依托力量，他们与政府官员具有千丝万缕的联系，是所谓上了“克里姆林宫电话簿”、持有“克里姆林宫、白宫出入证”的人。他们靠私有化和金融投机发家的同时，又把巨额利润通过各种途径移到国外。</w:t>
      </w:r>
    </w:p>
    <w:p>
      <w:pPr>
        <w:ind w:left="0" w:right="0" w:firstLine="560"/>
        <w:spacing w:before="450" w:after="450" w:line="312" w:lineRule="auto"/>
      </w:pPr>
      <w:r>
        <w:rPr>
          <w:rFonts w:ascii="宋体" w:hAnsi="宋体" w:eastAsia="宋体" w:cs="宋体"/>
          <w:color w:val="000"/>
          <w:sz w:val="28"/>
          <w:szCs w:val="28"/>
        </w:rPr>
        <w:t xml:space="preserve">(2)强制性。激进民主派高喊自由化、民主化，实际上这种经济转轨模式既不是市场经济发展的自然结果，也不是广大人民群众的愿望和要求，而基本上是少数人依靠政权的力量强制推行的。事实表明，这种模式严重脱离俄罗斯国情，既缺乏经济基础，也缺乏群众基础，它一开始就受到绝大多数政党、派别、社会舆论、企业界、广大人民群众的强烈反对和抵制，在整个社会，支持和认同这种经济政策、方针、模式的人是极少数。而且，随着这种模式矛盾的暴露和加深，反对者日益强大、增多，支持者日益减少、衰落。</w:t>
      </w:r>
    </w:p>
    <w:p>
      <w:pPr>
        <w:ind w:left="0" w:right="0" w:firstLine="560"/>
        <w:spacing w:before="450" w:after="450" w:line="312" w:lineRule="auto"/>
      </w:pPr>
      <w:r>
        <w:rPr>
          <w:rFonts w:ascii="宋体" w:hAnsi="宋体" w:eastAsia="宋体" w:cs="宋体"/>
          <w:color w:val="000"/>
          <w:sz w:val="28"/>
          <w:szCs w:val="28"/>
        </w:rPr>
        <w:t xml:space="preserve">(3)政治性。这首先表现为，激进民主派之所以制订和强制推行这种经济转轨方针，主要是服务于政治目的，即尽快和尽可能彻底地摧毁旧计划体制和旧所有制关系，以消除旧制度复活的社会经济基础；尽快形成一种以私有制为主体的所有制结构和一个强大的有产者阶层，以增强其统治的社会经济基础。至于它在经济方面的合理性和可行性则是第二位的，次要的。此外，坚持和反对这种经济转轨方针和模式，从社会经济转轨伊始就成为俄罗斯政治斗争和对抗的核心和焦点，并且贯彻始终、愈演愈烈。</w:t>
      </w:r>
    </w:p>
    <w:p>
      <w:pPr>
        <w:ind w:left="0" w:right="0" w:firstLine="560"/>
        <w:spacing w:before="450" w:after="450" w:line="312" w:lineRule="auto"/>
      </w:pPr>
      <w:r>
        <w:rPr>
          <w:rFonts w:ascii="宋体" w:hAnsi="宋体" w:eastAsia="宋体" w:cs="宋体"/>
          <w:color w:val="000"/>
          <w:sz w:val="28"/>
          <w:szCs w:val="28"/>
        </w:rPr>
        <w:t xml:space="preserve">总之，不仅这种模式本身具有强烈的政治色彩，而且由于它的强制推行，使俄罗斯整个社会生活政治化了。 综上所述，俄罗斯这种经济转轨模式，可以说是一种由西方国家策动的，少数人为了政治目的，打着自由化、民主化旗号，利用政权、通过休克疗法强制推行的极其特殊的官僚垄断性经济模式。这种模式既不符合俄罗斯国情和广大人民的愿望，更不符合世界经济发展的潮流，其失败、消亡是不可避免的。下面就这种模式的主要矛盾及其后果做些分析。 (二)休克疗法的主要矛盾和后果 休克疗法不仅是俄罗斯经济转轨最重要的方法，而且作为一种金融货币政策与金融危机的联系最直接，因此，我们首先加以分析。众所周知，这种办法并非俄罗斯首创，在俄之先，拉美、东欧一些国家已经采用过，其中既有成功的经验，也有失败的教训。应该承认，在经济转轨之初，在骤然开放市场、放开价格的情况下，为遏制通货膨胀，适当紧缩银根是必要的。也就是说，在俄罗斯确实存在着在一定时期、一定程度上采用这种办法的客观需要。问题在于，俄政府将这种紧缩政策长期化，政治化，变成了一项基本国策，将其视为是否坚持改革的重要标志。俄罗斯实行货币紧缩长达7年之久，而且紧缩到了极其荒谬的程度，创造了世界纪录。</w:t>
      </w:r>
    </w:p>
    <w:p>
      <w:pPr>
        <w:ind w:left="0" w:right="0" w:firstLine="560"/>
        <w:spacing w:before="450" w:after="450" w:line="312" w:lineRule="auto"/>
      </w:pPr>
      <w:r>
        <w:rPr>
          <w:rFonts w:ascii="宋体" w:hAnsi="宋体" w:eastAsia="宋体" w:cs="宋体"/>
          <w:color w:val="000"/>
          <w:sz w:val="28"/>
          <w:szCs w:val="28"/>
        </w:rPr>
        <w:t xml:space="preserve">一般说来，货币发行量(M2)应与GDP规模相适应，西方国家一般为GDP的80%～100%，苏联时期为了保持卢布的稳定，大体控制在社会总产值的70%左右，这已经是偏低了。而俄罗斯自经济转轨以来，在休克疗法支配下，货币发行量平均不到GDP的20%，最高年份也 未超过60%，现在还不到15%。从实践来看，这种极端的货币紧缩政策，使得俄罗斯经济休克长期化，带来了严重后果，是政府最不得人心的经济政策之一。其矛盾和弊端造成了如下几个明显的恶性循环。 第一，它造成了企业支付危机，破坏了生产运行的正常条件。由于缺乏支付手段，各企业近一半的产品供销不得不用易货方式，相当多的企业不得不用产品发工资。这是企业之间三角债和工资拖欠的一个重要原因，也是生产大滑坡的重要原因之一。生产萎缩使国家税源枯竭，为满足政府必不可少的开支，不得不增加税种、提高税率，这使企业税赋如毛，税负超重，这又使生产进一步下降，税源更加枯竭，造成税收危机。这是第一个恶性循环。 第二，它造成了政府债务危机。税源枯竭，税收不足，必然造成国家预算赤字。</w:t>
      </w:r>
    </w:p>
    <w:p>
      <w:pPr>
        <w:ind w:left="0" w:right="0" w:firstLine="560"/>
        <w:spacing w:before="450" w:after="450" w:line="312" w:lineRule="auto"/>
      </w:pPr>
      <w:r>
        <w:rPr>
          <w:rFonts w:ascii="宋体" w:hAnsi="宋体" w:eastAsia="宋体" w:cs="宋体"/>
          <w:color w:val="000"/>
          <w:sz w:val="28"/>
          <w:szCs w:val="28"/>
        </w:rPr>
        <w:t xml:space="preserve">为弥补预算赤字，大体有两种途径：一是增发货币，向银行透支；二是举借国债，发行国库券。在休克疗法、货币紧缩方针指导下，俄政府选择了后者。结果是政府的国内外债务越积越多。到1998年中，俄政府外债约1400亿美元，内债近800亿美元，两项合计已达GDP的50%以上，加上政府的各种拖欠已近GDP的100%，俄罗斯经济成了名副其实的负债经济，每年的偿债支出约占预算支出的1/3，这又成了增加预算赤字的重要因素。现在，俄政府只能依靠举新债还旧债过日子，借债越多支出越多，预算赤字越大；预算赤字越大越要靠借债弥补。这是第二个恶性循环。 第三，俄罗斯政府长期推行货币紧缩政策的一个重要理由是治理通货膨胀，实现经济稳定。实践证明，这一目标并未实现。长期货币紧缩在造成生产滑坡、预算赤字、债务超重的同时，也就从根本上破坏了经济稳定特别是货币稳定的基础，为货币贬值、通货膨胀埋下了祸根。货币越紧缩，生产越滑坡，货币的根基越不稳，通货膨胀可能性越增大；通货膨胀压力越大又越要紧缩。这是第三个恶性循环。1998年金融危机爆发以来，卢布的再次恶性贬值，通货膨胀率再次大幅度攀升就是这种恶性循环的明证。自1998年5月金融危机以来，卢布汇率下降近2/3，通货膨胀率剧升为200%以上。多年的紧缩“成果”顷刻间化为泡影。</w:t>
      </w:r>
    </w:p>
    <w:p>
      <w:pPr>
        <w:ind w:left="0" w:right="0" w:firstLine="560"/>
        <w:spacing w:before="450" w:after="450" w:line="312" w:lineRule="auto"/>
      </w:pPr>
      <w:r>
        <w:rPr>
          <w:rFonts w:ascii="宋体" w:hAnsi="宋体" w:eastAsia="宋体" w:cs="宋体"/>
          <w:color w:val="000"/>
          <w:sz w:val="28"/>
          <w:szCs w:val="28"/>
        </w:rPr>
        <w:t xml:space="preserve">人们不禁要问，既然这种休克疗法给俄罗斯经济带来了上述种种恶果，并且在推行过程中受到政府反对派以及为数众多的著名经济学家强烈反对和批评，政府为什么还要长期坚持这种方针呢?原因是复杂的、多方面的。 首先，盖达尔等人当年之所以接受这种方法，在很大程度上是受到西方国家流行的自由主义和货币主义经济理论的影响。根据这种理论，对经济活动干预最少的政府是最有效率的政府，货币政策是政府调节经济的最合理、最有效的手段。这可以说是俄罗斯推行以货币紧缩为核心的休克疗法的理论基础。 其次，盖达尔等人之所以极力鼓吹休克疗法还具有深刻的政治目的。这表现为，他们力图通过自由化政策以及全面放开价格等措施，尽可能快和彻底地铲除旧体制，尽快地建立起自由市场经济。</w:t>
      </w:r>
    </w:p>
    <w:p>
      <w:pPr>
        <w:ind w:left="0" w:right="0" w:firstLine="560"/>
        <w:spacing w:before="450" w:after="450" w:line="312" w:lineRule="auto"/>
      </w:pPr>
      <w:r>
        <w:rPr>
          <w:rFonts w:ascii="宋体" w:hAnsi="宋体" w:eastAsia="宋体" w:cs="宋体"/>
          <w:color w:val="000"/>
          <w:sz w:val="28"/>
          <w:szCs w:val="28"/>
        </w:rPr>
        <w:t xml:space="preserve">因此，所谓休克可以说首先是让旧的计划经济体制休克。此外，休克疗法也是让一部分国有企业休克，首先是军工企业休克。在休克疗法推出之前，它的泡制者们就曾声言，在开放市场、放开价格、形成竞争的过程中，那些经营不善、产品没有销路、缺乏竞争力的企业破产、倒闭是不可避免的。它们的倒闭对于国民经济健康发展来说不是坏事，而是好事。在他们看来，这类企业不仅是向市场经济过渡的绊脚石，而且是旧体制、旧制度的重要经济基础和维护者。总之，休克疗法不仅仅是一种经济调节方法，它具有强烈的政治内涵。对于西方国家来说，通过休克疗法削弱俄罗斯庞大的军工综合体更是其重要的战略目标之一。 再次，俄罗斯政府之所以长期推行这种货币紧缩政策也有西方国家迫使的成分。与盖达尔等人不同，叶利钦总统和前总理切尔诺梅尔金在盖达尔等人下台之后，都曾明确指出，“今后不再推行这种不得人心的休克疗法”。但实际上，在切尔诺梅尔金当政的时期，人们普遍认为是推行 了“没有盖达尔的盖达尔政策”。其中一个重要原因是，由于推行休克疗法，使俄罗斯经济已经难以摆脱西方国家的援助，具有很强的依赖性。生产大滑坡，税源枯竭，政府财政困难，使俄政府不得不向西方国家不间断地申请贷款，以解燃眉之急。而西方向俄罗斯提供援助是有条件的。这就是，俄罗斯的经济政策必须符合西方国家的要求和利益。这除了“坚持改革”，加速私有化、自由化这些基本要求之外，坚持货币紧缩政策是提供每笔贷款都要提出的前提条件。因此，多年来，俄罗斯政府在编制国家预算之前，总要与国际货币基金协商、谈判，其中货币政策，货币发行量，通货膨胀率则是谈判的重要内容。</w:t>
      </w:r>
    </w:p>
    <w:p>
      <w:pPr>
        <w:ind w:left="0" w:right="0" w:firstLine="560"/>
        <w:spacing w:before="450" w:after="450" w:line="312" w:lineRule="auto"/>
      </w:pPr>
      <w:r>
        <w:rPr>
          <w:rFonts w:ascii="宋体" w:hAnsi="宋体" w:eastAsia="宋体" w:cs="宋体"/>
          <w:color w:val="000"/>
          <w:sz w:val="28"/>
          <w:szCs w:val="28"/>
        </w:rPr>
        <w:t xml:space="preserve">这就形成了另一个恶性循环，即货币越紧缩政府财政困难越难解决，越需要依靠西方的贷款来维持，而要获得西方贷款又必须坚持紧缩政策。长期以来，俄罗斯政府已经深深地陷入了这种种恶性循环而不能自拔。 以上四个方面的恶性循环，使得俄罗斯经济特别是货币金融体系极其脆弱，经不起些许风吹草动。这乃是俄罗斯这次金融危机深层次的经济政策根源。从实践来看，这次金融危机虽然有东亚国家金融危机冲击、石油国际价格下跌以及政府更迭等客观因素的作用，但从根本上来说还是俄罗斯财政金融体系深刻矛盾积累的结果，尤其是休克疗法造成的负债经济崩溃的结果。首先，外资撤离，抛售他们购买的政府债券是1998年5月下旬俄罗斯证券、股票和汇率暴跌的直接原因；其次，8月份基里延科政府宣布延期偿还政府的短期债券引发了股市、汇市更加激烈的下跌。所有这些都是与政府债务超重紧密相联的，而休克疗法和货币紧缩政策则是形成负债经济的重要原因之一。</w:t>
      </w:r>
    </w:p>
    <w:p>
      <w:pPr>
        <w:ind w:left="0" w:right="0" w:firstLine="560"/>
        <w:spacing w:before="450" w:after="450" w:line="312" w:lineRule="auto"/>
      </w:pPr>
      <w:r>
        <w:rPr>
          <w:rFonts w:ascii="宋体" w:hAnsi="宋体" w:eastAsia="宋体" w:cs="宋体"/>
          <w:color w:val="000"/>
          <w:sz w:val="28"/>
          <w:szCs w:val="28"/>
        </w:rPr>
        <w:t xml:space="preserve">(三)俄罗斯私有化的特殊破坏性</w:t>
      </w:r>
    </w:p>
    <w:p>
      <w:pPr>
        <w:ind w:left="0" w:right="0" w:firstLine="560"/>
        <w:spacing w:before="450" w:after="450" w:line="312" w:lineRule="auto"/>
      </w:pPr>
      <w:r>
        <w:rPr>
          <w:rFonts w:ascii="宋体" w:hAnsi="宋体" w:eastAsia="宋体" w:cs="宋体"/>
          <w:color w:val="000"/>
          <w:sz w:val="28"/>
          <w:szCs w:val="28"/>
        </w:rPr>
        <w:t xml:space="preserve">经济转轨以来俄罗斯社会经济危机加深的原因是多方面的，除了休克疗法之外，俄政府私有化政策的破坏性也是重要因素。应该指出，在经济转轨前，苏联长期以来形成的全盘国有化格局是十分不合理的，适当出售一些国有资产和国有企业，缩小国有经济的比重，发展多种经济成分是必要的。正因如此，即使俄政府的反对派也没有笼统地否定非国有化或私有化的必要性。早在社会剧变前，苏共和苏联政府已相继制订了非国有化和私有化纲领和法令，当年苏联政府提出的稳定经济的“500天计划”，一个重要措施就是，向企业职工和居民出售国有资产。根据该计划的制订者们的构想，当时苏联居民手中的现金达5000多亿卢布，如果这笔巨资用于购买国有资产就可能一举数得：第一，大大减轻市场压力，避免恶性通货膨胀；第二，使企业获得急需的新投资，扩大生产，增加市场供应和政府的税收，减轻政府财政压力；第三，职工和居民成为企业的新所有者，给企业输入新活力，有助于改变企业的经营思想，提高经营效率。尽管这种办法还有待实践检验，但就当时的条件而言不能不说是一种摆脱危机的出路。</w:t>
      </w:r>
    </w:p>
    <w:p>
      <w:pPr>
        <w:ind w:left="0" w:right="0" w:firstLine="560"/>
        <w:spacing w:before="450" w:after="450" w:line="312" w:lineRule="auto"/>
      </w:pPr>
      <w:r>
        <w:rPr>
          <w:rFonts w:ascii="宋体" w:hAnsi="宋体" w:eastAsia="宋体" w:cs="宋体"/>
          <w:color w:val="000"/>
          <w:sz w:val="28"/>
          <w:szCs w:val="28"/>
        </w:rPr>
        <w:t xml:space="preserve">但苏联解体后，俄罗斯激进民主派推行的上述经济转轨方针，使这种改造国有企业的计划完全失去了实施的可能。这是因为，俄政府在休克疗法指导下，不顾条件地全面放开了价格，立即引发了恶性通货膨胀，卢布大幅度贬值，使居民多年的积蓄几乎是在一夜间变成了废纸，使绝大多数居民骤然间全都陷入贫困的深渊，不要说购买国有资产，即使填饱肚子也十分困难。 在广大居民普遍贫困化的情况下，民主派政府为了实现其私有化计划，加速私有化进程，只有无偿赠送和廉价抛售国有资产。这就是俄罗斯无偿性大众私有化出笼的条件和背景。其结果是，俄罗斯的私有化具有了特殊的破坏性，如果与西方国家国有企业的私有化加以比较，这一点就尤为突出。 第一，西方国家国有企业的私有化总体上是一个动员社会投资的过程，是社会总资本增量的过程。这表现为：私人购买国有资产会增加政府的预算收入，为政府再投资提供了可能，从这种意义上说私有化是国有资本存量和结构调整及优化的过程。这突出地表现为，政府将那些经营不善、已失去了政府占有和直接经营必要性的企业出售的同时，增加那些对整个国民经济持续发展具有更大意义部 门或领域的投入，如文教和高新科技开发等；此外，私人购买了国有企业之后，大多还要追加投资，对企业进行改造。 俄罗斯的私有化特别是那种大众私有化则不同，它直接变成了一个国有资产大流失的过程。据俄罗斯国家杜马私有化结果分析委员会委员弗·利西奇金透露，俄罗斯已出售的12.5万家国有企业，平均售价仅为1300美元，其价格之低廉创世界记录。</w:t>
      </w:r>
    </w:p>
    <w:p>
      <w:pPr>
        <w:ind w:left="0" w:right="0" w:firstLine="560"/>
        <w:spacing w:before="450" w:after="450" w:line="312" w:lineRule="auto"/>
      </w:pPr>
      <w:r>
        <w:rPr>
          <w:rFonts w:ascii="宋体" w:hAnsi="宋体" w:eastAsia="宋体" w:cs="宋体"/>
          <w:color w:val="000"/>
          <w:sz w:val="28"/>
          <w:szCs w:val="28"/>
        </w:rPr>
        <w:t xml:space="preserve">例如，拥有34000多名职工的大型国有机器制造企业乌拉尔机械制造厂仅卖了372万美元，拥有35000多名职工的车里亚宾斯克钢铁厂仅卖了373万美元，拥有10500多名职工的科夫罗夫军工厂只卖了270万美元，拥有54300多名职工的车里亚宾斯克拖拉机厂只卖了220万美元，而欧洲国家一个中型面包厂价值就达200万美元。至于向居民无偿赠送的“私有化券”，政府更是分文未得。据利西奇金援引政府财政部门提供的数字，从1992年到1996年期间，每年上缴预算的私有化收入仅约占预算收入总额的0.15%，仅1996年一年，因国有企业私有化造成的损失就比希特勒侵苏战争使国家财产遭到的损失还要多。 第二，在西方国家，私有化也有向外国投资者出售国有股份的情况，而在俄罗斯，由于国内缺乏私人企业，居民贫困，无力购买企业特别是大型国有企业。因此，大型国有企业资产的相当大一部分是廉价卖给了外国人。</w:t>
      </w:r>
    </w:p>
    <w:p>
      <w:pPr>
        <w:ind w:left="0" w:right="0" w:firstLine="560"/>
        <w:spacing w:before="450" w:after="450" w:line="312" w:lineRule="auto"/>
      </w:pPr>
      <w:r>
        <w:rPr>
          <w:rFonts w:ascii="宋体" w:hAnsi="宋体" w:eastAsia="宋体" w:cs="宋体"/>
          <w:color w:val="000"/>
          <w:sz w:val="28"/>
          <w:szCs w:val="28"/>
        </w:rPr>
        <w:t xml:space="preserve">更为严重的是，在西方国家，向外商出售国有资产是一个吸收外国投资的途径，而在俄罗斯则变成了一个国有资本大量外流的途径。这是因为，外国购买者相当多的是投机者，他们用廉价购买国有资产或股票，与本国的投机者相勾结，从事金融证券投机活动，并通过各种途径把投机利润和收入移到国外。据利西奇金估计，经济转轨以来，俄罗斯流到国外的资金最少也有3000亿美元，其中有相当大一部分是由国有资产转化而成的。如果说国有资产流失是流入本国人手里，企业的资产仍在，仍然继续运转，那还是一种财产分配不公的问题，对企业和国民经济发展为害还不太大的话，那么国有资产流失是流入外国和本国的投机者手里，他们又设法将获得的资金移到国外，那就不简单是国有资产流失，而是国家的经济实力和生产能力流失和破坏了。 第三，在西方国家，出售国有企业，由国有变为私有并非惟一的目的，甚至不是主要目的。在这些国家，国有企业私有化的根本目的是转变企业的经营思想和经营方式，由官营体制转为民营体制或商业体制，提高企业的经营效率。正因如此，在这些国家，除了私有化这个一般术语之外还有“财产私有化”或“产权私有化”和“管理私有化”或“经营私有化”之分，而财产或产权私有化即出售国有资产只是手段，管理或经营私有化即转变企业经营思想和经营方式，提高企业的经营效率则是根本目的。</w:t>
      </w:r>
    </w:p>
    <w:p>
      <w:pPr>
        <w:ind w:left="0" w:right="0" w:firstLine="560"/>
        <w:spacing w:before="450" w:after="450" w:line="312" w:lineRule="auto"/>
      </w:pPr>
      <w:r>
        <w:rPr>
          <w:rFonts w:ascii="宋体" w:hAnsi="宋体" w:eastAsia="宋体" w:cs="宋体"/>
          <w:color w:val="000"/>
          <w:sz w:val="28"/>
          <w:szCs w:val="28"/>
        </w:rPr>
        <w:t xml:space="preserve">在俄罗斯则不同，私有化变成了单纯地出售和处理国有资产和消除国有企业，至于企业私有化后的经营管理和经营效率如何，那是购买者的事，私有化方针的制订者们似乎并未将此放在心上。事实上，俄罗斯大多数大型国有企业通过私有化产权关系虽然改变了，形式上都变成了股份公司之类的新企业，建立了董事会之类的新机构，但管理方法并没有多大变化，大多仍然是由原班人马用老办法来管理和经营。从实践来看，大多数私有化了的大企业，其经营效率还不如原来国有时期，甚至不如现在尚保留着的国有企业。 俄罗斯政府的反对派乃至政府系统中相当多的人士对丘拜斯等人的私有化政策早已提出了不少批评，说他们是“为了私有化而私有化”，是“完全不顾经济效果和社会后果”。实际上，激进民主派之所以不顾人们强烈的反对、不顾条件地强制推行这种方针和政策，有其深刻的政治动机和目的，那就是力图尽快地铲除社会主义的经济基础，尽快培植起一个新兴的资产阶级，以增强其政权的社会经济基础，消除旧制度复活的社会经济条件。对于他们要想达到的这一最重要的政治目的来说，经济发展的客观要求和经济上的损失都是次要的。</w:t>
      </w:r>
    </w:p>
    <w:p>
      <w:pPr>
        <w:ind w:left="0" w:right="0" w:firstLine="560"/>
        <w:spacing w:before="450" w:after="450" w:line="312" w:lineRule="auto"/>
      </w:pPr>
      <w:r>
        <w:rPr>
          <w:rFonts w:ascii="宋体" w:hAnsi="宋体" w:eastAsia="宋体" w:cs="宋体"/>
          <w:color w:val="000"/>
          <w:sz w:val="28"/>
          <w:szCs w:val="28"/>
        </w:rPr>
        <w:t xml:space="preserve">第四，与西方国家相比，俄罗斯私有化的进程、速度 是创记录的。只提出这一点就够了：积极带头推行私有化的英国，尽管存在着俄罗斯无法比拟的强大的私人资本，将其仅占国民经济10%左右的国有经济减少5个百分点，就用了10多年的时间，而俄罗斯在几乎还不存在什么私人资本的情况下，将其占国民经济90%以上的国有经济，在短短5年里削去了60多个百分点。俄罗斯私有化的这种超速度，是与它的目的和方法紧密相连的，也正是这种特有的目的、方法和速度，使之区别于世界绝大多数国家正在进行中的私有化过程，决定了其特殊的破坏性。</w:t>
      </w:r>
    </w:p>
    <w:p>
      <w:pPr>
        <w:ind w:left="0" w:right="0" w:firstLine="560"/>
        <w:spacing w:before="450" w:after="450" w:line="312" w:lineRule="auto"/>
      </w:pPr>
      <w:r>
        <w:rPr>
          <w:rFonts w:ascii="宋体" w:hAnsi="宋体" w:eastAsia="宋体" w:cs="宋体"/>
          <w:color w:val="000"/>
          <w:sz w:val="28"/>
          <w:szCs w:val="28"/>
        </w:rPr>
        <w:t xml:space="preserve">(四)经济转轨西向化方针的得与失 从封闭性的计划经济向开放性的市场经济过渡，是所有原计划经济国家经济转轨的一个共同方向，但正如第一节已经提到的，俄罗斯对外开放的一个突出的特点是西向化或全盘西化。这除了照搬西方国家特别是美国的经济发展模式之外，另一个突出的内涵是，激进民主派把经济转轨顺利进行的希望寄托在西方国家的援助上。在经济转轨之初，激进民主派的一些代表人物声言，鉴于俄罗斯现实的经济形势和经济转轨任务的复杂性，没有西方国家政治上的支持和经济上的援助，俄罗斯经济转轨，建立起新型的市场经济是不可能的。一些头面人物估算，为了使俄罗斯经济比较顺利地过渡到市场经济体制和克服面临的社会经济危机，西方国家至少要在转轨期间提供3000亿美元的各种形式援助。在他们看来，俄罗斯经济转轨的计划和方法是在西方国家的专家帮助下按照西方国家的模式制订的，其社会经济转轨目标和方向又符合西方国家特别是美国的战略利益，因而西方国家的援助必将是慷慨的。</w:t>
      </w:r>
    </w:p>
    <w:p>
      <w:pPr>
        <w:ind w:left="0" w:right="0" w:firstLine="560"/>
        <w:spacing w:before="450" w:after="450" w:line="312" w:lineRule="auto"/>
      </w:pPr>
      <w:r>
        <w:rPr>
          <w:rFonts w:ascii="宋体" w:hAnsi="宋体" w:eastAsia="宋体" w:cs="宋体"/>
          <w:color w:val="000"/>
          <w:sz w:val="28"/>
          <w:szCs w:val="28"/>
        </w:rPr>
        <w:t xml:space="preserve">结果如何呢?的确，为了推动和确保俄罗斯的经济转轨沿着西方国家所希望的方向坚持下去，这些国家以及由这些国家支撑的国际经济组织向俄罗斯提供了相当多的贷款和援助。据法国《世界报》报道，在从1992年至1997年末这一时期，国际货币基金、世界银行、欧洲复兴开发银行等以各种形式向俄罗斯提供了495.8亿美元的贷款。另据日本工业新闻报道，在此期间，包括国际货币基金、世界银行在内的国际金融机构通过双边关系向俄罗斯提供的信用贷款为700多亿美元。根据俄官方数字，现在俄罗斯外债为1400亿美元，扣除苏联时期约800亿美元的旧债，经济转轨以来俄罗斯的新债余额大体为600亿美元，与上述数据大体吻合。</w:t>
      </w:r>
    </w:p>
    <w:p>
      <w:pPr>
        <w:ind w:left="0" w:right="0" w:firstLine="560"/>
        <w:spacing w:before="450" w:after="450" w:line="312" w:lineRule="auto"/>
      </w:pPr>
      <w:r>
        <w:rPr>
          <w:rFonts w:ascii="宋体" w:hAnsi="宋体" w:eastAsia="宋体" w:cs="宋体"/>
          <w:color w:val="000"/>
          <w:sz w:val="28"/>
          <w:szCs w:val="28"/>
        </w:rPr>
        <w:t xml:space="preserve">据估算，如果把各国政府和企业向俄罗斯政府和企业提供的各种贷款和援助加在一起，大约共1000亿美元左右。这的确是一笔不小的资金，即使如此，也只为激进民主派在经济转轨之初预想的3000亿美元的1/3左右。这说明，西方国家对俄罗斯的援助并不像激进民主派设想的那么慷慨。 此外，激进民主派还曾设想，由于政府推行私有化、自由化和西向化政策，就会为外国投资创造良好条件，西方国家的投资就会滚滚而来。但令人失望的是，西方国家的资本家比他们的政府更谨慎，他们对俄罗斯的投资更是少得可怜。据俄罗斯国家统计委员会的资料，自1992年初到1998年1月1日，外国投资累计额只为218亿美元，其中直接投资只为99亿美元，其余大多是投机性的债务投资。 且不说西方国家的贷款、投资对俄罗斯的经济发展起了什么样的作用，更为重要的是，经济转轨以来，西方国家注入俄罗斯的资金远远少于俄罗斯流向西方国家的资金。从以上的数据我们可以看到，在此期间，西方国家向俄罗斯提供的贷款、援助、投资加(下转第56页)在一起最多不过1200亿美元，而据估计俄罗斯通过各种途径流向西方国家的资金至少也有3000亿美元。</w:t>
      </w:r>
    </w:p>
    <w:p>
      <w:pPr>
        <w:ind w:left="0" w:right="0" w:firstLine="560"/>
        <w:spacing w:before="450" w:after="450" w:line="312" w:lineRule="auto"/>
      </w:pPr>
      <w:r>
        <w:rPr>
          <w:rFonts w:ascii="宋体" w:hAnsi="宋体" w:eastAsia="宋体" w:cs="宋体"/>
          <w:color w:val="000"/>
          <w:sz w:val="28"/>
          <w:szCs w:val="28"/>
        </w:rPr>
        <w:t xml:space="preserve">总之，仅仅从资金流入和流出角度来看，俄罗斯经济转轨这种西向化方针也是得不偿失。其实质是，俄罗斯用自己极其稀缺的资金换来的是不堪承受的沉重债务和对西方国家难以摆脱的依赖。 还应看到，激进民主派这种西向化方针对俄罗斯经济的损害不仅仅表现为资金流入和流出的巨大逆差，更为重要的是，机械模仿西方国家经济模式给俄罗斯造成的政治、经济损失难以估量。此外，激进民主派的经济自由化政策 ，对西方国家的商品和投机性金融资本全面开放本国商品和金融市场，给本国企业的生产和国家货币金融秩序造成了严重危害。到目前为止，俄罗斯市场销售的日用品和食品约50-60%是外国产品。这使相当多的本国企业丧失了竞争力和生存能力而处于倒闭边缘。投机性金融资本自由出入不仅为资金外流大开方便之门，而且成了金融危机的重要引发因素。 综上所述，俄罗斯的金融危机归根到底是其经济转轨模式种种弊端综合作用的结果，金融危机实质上是其经济转轨模式的危机，是其全面、彻底失败的标志。</w:t>
      </w:r>
    </w:p>
    <w:p>
      <w:pPr>
        <w:ind w:left="0" w:right="0" w:firstLine="560"/>
        <w:spacing w:before="450" w:after="450" w:line="312" w:lineRule="auto"/>
      </w:pPr>
      <w:r>
        <w:rPr>
          <w:rFonts w:ascii="宋体" w:hAnsi="宋体" w:eastAsia="宋体" w:cs="宋体"/>
          <w:color w:val="000"/>
          <w:sz w:val="28"/>
          <w:szCs w:val="28"/>
        </w:rPr>
        <w:t xml:space="preserve">因此，摆脱这场危机的根本途径是，甩开这种模式的束缚，寻求经济复兴的新道路。现在，俄罗斯新政府和人民正在这方面进行积极探索，恰恰是这种新探索蕴育着俄罗斯经济复兴的希望。 以上数据见〔俄〕《论坛报》1998年10月15日。 〔法〕《世界报》1998年10月30日。 《日本工业新闻》1998年10月28日。 〔俄〕《国外商情》1998年第45期。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2026-09-13T05:56:38+08:00</dcterms:created>
  <dcterms:modified xsi:type="dcterms:W3CDTF">2026-09-13T05:56:38+08:00</dcterms:modified>
</cp:coreProperties>
</file>

<file path=docProps/custom.xml><?xml version="1.0" encoding="utf-8"?>
<Properties xmlns="http://schemas.openxmlformats.org/officeDocument/2006/custom-properties" xmlns:vt="http://schemas.openxmlformats.org/officeDocument/2006/docPropsVTypes"/>
</file>