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金融危机给我国中小型外贸企业发展的启示分析</w:t>
      </w:r>
      <w:bookmarkEnd w:id="1"/>
    </w:p>
    <w:p>
      <w:pPr>
        <w:jc w:val="center"/>
        <w:spacing w:before="0" w:after="450"/>
      </w:pPr>
      <w:r>
        <w:rPr>
          <w:rFonts w:ascii="Arial" w:hAnsi="Arial" w:eastAsia="Arial" w:cs="Arial"/>
          <w:color w:val="999999"/>
          <w:sz w:val="20"/>
          <w:szCs w:val="20"/>
        </w:rPr>
        <w:t xml:space="preserve">来源：网络  作者：清风徐来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金融危机给我国中小型外贸企业发展的启示，在这次的世界性危机中，将给中国的中小型外贸企业怎么的启示。 一、逐步减少对劳动力价格比较优势的依赖。 金融危机受到打击最重的就是广东、浙江这些作为竞争优势的制造业企业。其实，这种劳动力的比较优势值得...</w:t>
      </w:r>
    </w:p>
    <w:p>
      <w:pPr>
        <w:ind w:left="0" w:right="0" w:firstLine="560"/>
        <w:spacing w:before="450" w:after="450" w:line="312" w:lineRule="auto"/>
      </w:pPr>
      <w:r>
        <w:rPr>
          <w:rFonts w:ascii="宋体" w:hAnsi="宋体" w:eastAsia="宋体" w:cs="宋体"/>
          <w:color w:val="000"/>
          <w:sz w:val="28"/>
          <w:szCs w:val="28"/>
        </w:rPr>
        <w:t xml:space="preserve">金融危机给我国中小型外贸企业发展的启示，在这次的世界性危机中，将给中国的中小型外贸企业怎么的启示。</w:t>
      </w:r>
    </w:p>
    <w:p>
      <w:pPr>
        <w:ind w:left="0" w:right="0" w:firstLine="560"/>
        <w:spacing w:before="450" w:after="450" w:line="312" w:lineRule="auto"/>
      </w:pPr>
      <w:r>
        <w:rPr>
          <w:rFonts w:ascii="宋体" w:hAnsi="宋体" w:eastAsia="宋体" w:cs="宋体"/>
          <w:color w:val="000"/>
          <w:sz w:val="28"/>
          <w:szCs w:val="28"/>
        </w:rPr>
        <w:t xml:space="preserve">一、逐步减少对劳动力价格比较优势的依赖。</w:t>
      </w:r>
    </w:p>
    <w:p>
      <w:pPr>
        <w:ind w:left="0" w:right="0" w:firstLine="560"/>
        <w:spacing w:before="450" w:after="450" w:line="312" w:lineRule="auto"/>
      </w:pPr>
      <w:r>
        <w:rPr>
          <w:rFonts w:ascii="宋体" w:hAnsi="宋体" w:eastAsia="宋体" w:cs="宋体"/>
          <w:color w:val="000"/>
          <w:sz w:val="28"/>
          <w:szCs w:val="28"/>
        </w:rPr>
        <w:t xml:space="preserve">金融危机受到打击最重的就是广东、浙江这些作为竞争优势的制造业企业。其实，这种劳动力的比较优势值得仔细推敲。首先，仅就工资而言，中国制造工人的工资并不是最低的，越南、缅甸、印度、巴基斯坦等国都比中国工人的工资低。从近年来的发展趋势看，东南亚和南亚国家在劳动力的供应方面和中国相比，有自己独到的优势。印尼、越南、菲律宾拥有大量比中国更廉价的劳动力，而印度的优势在于，由于人口增长率较高，年轻劳动力的储备比中国丰富，且劳动力的英语水平和理工方面的技能比较高。其次，仅就中国国内的人工成本而言，由于许多企业富余人员众多或流程不合理，劳动生产率并不高，在某种程度上说，企业的总体人工成本并不比美国、日本、韩国等发达国家低多少。</w:t>
      </w:r>
    </w:p>
    <w:p>
      <w:pPr>
        <w:ind w:left="0" w:right="0" w:firstLine="560"/>
        <w:spacing w:before="450" w:after="450" w:line="312" w:lineRule="auto"/>
      </w:pPr>
      <w:r>
        <w:rPr>
          <w:rFonts w:ascii="宋体" w:hAnsi="宋体" w:eastAsia="宋体" w:cs="宋体"/>
          <w:color w:val="000"/>
          <w:sz w:val="28"/>
          <w:szCs w:val="28"/>
        </w:rPr>
        <w:t xml:space="preserve">最后仅就中国国内的工资收入而言，变化也在发生着，我国东南沿海地区的低工资逐年上升，就连内地的低工资状况也在悄悄地发生着变化。</w:t>
      </w:r>
    </w:p>
    <w:p>
      <w:pPr>
        <w:ind w:left="0" w:right="0" w:firstLine="560"/>
        <w:spacing w:before="450" w:after="450" w:line="312" w:lineRule="auto"/>
      </w:pPr>
      <w:r>
        <w:rPr>
          <w:rFonts w:ascii="宋体" w:hAnsi="宋体" w:eastAsia="宋体" w:cs="宋体"/>
          <w:color w:val="000"/>
          <w:sz w:val="28"/>
          <w:szCs w:val="28"/>
        </w:rPr>
        <w:t xml:space="preserve">即使中国的劳动力人工成本比较低的优势能够继续保持，在大批跨国公司和众多国外中小企业进入中国的情况下，如此低廉的劳动力优势难道都是为中国企业准备的吗?据报道，2025年初，世界500强中的100强已经开始或者决定把它们的研发中心搬到北京中关村，这意味着大批相对低廉的中国知识分子将会成为世界500强的研发核心。</w:t>
      </w:r>
    </w:p>
    <w:p>
      <w:pPr>
        <w:ind w:left="0" w:right="0" w:firstLine="560"/>
        <w:spacing w:before="450" w:after="450" w:line="312" w:lineRule="auto"/>
      </w:pPr>
      <w:r>
        <w:rPr>
          <w:rFonts w:ascii="宋体" w:hAnsi="宋体" w:eastAsia="宋体" w:cs="宋体"/>
          <w:color w:val="000"/>
          <w:sz w:val="28"/>
          <w:szCs w:val="28"/>
        </w:rPr>
        <w:t xml:space="preserve">除此之外，海外的不少中小企业也纷纷把它们的生产基地转移到中国来，提前享受低价劳动力的比较优势。在这种情况下，人工成本优势已经渐渐变得不是中国独有的了。</w:t>
      </w:r>
    </w:p>
    <w:p>
      <w:pPr>
        <w:ind w:left="0" w:right="0" w:firstLine="560"/>
        <w:spacing w:before="450" w:after="450" w:line="312" w:lineRule="auto"/>
      </w:pPr>
      <w:r>
        <w:rPr>
          <w:rFonts w:ascii="宋体" w:hAnsi="宋体" w:eastAsia="宋体" w:cs="宋体"/>
          <w:color w:val="000"/>
          <w:sz w:val="28"/>
          <w:szCs w:val="28"/>
        </w:rPr>
        <w:t xml:space="preserve">二、提高产品层次，使出口产品逐步从国际低端市场走向国际高端市场。</w:t>
      </w:r>
    </w:p>
    <w:p>
      <w:pPr>
        <w:ind w:left="0" w:right="0" w:firstLine="560"/>
        <w:spacing w:before="450" w:after="450" w:line="312" w:lineRule="auto"/>
      </w:pPr>
      <w:r>
        <w:rPr>
          <w:rFonts w:ascii="宋体" w:hAnsi="宋体" w:eastAsia="宋体" w:cs="宋体"/>
          <w:color w:val="000"/>
          <w:sz w:val="28"/>
          <w:szCs w:val="28"/>
        </w:rPr>
        <w:t xml:space="preserve">与国有企业相比，中国民营企业的发展之所以充满活力，很大程度上是依靠非常低的运营成本。中国民营企业成长的模式的核心要素有四个：灵活的机制;敏锐的市场意识以及对市场需求的快速反应;利用仿制技术快速发展;粗糙但使用的管理模式。</w:t>
      </w:r>
    </w:p>
    <w:p>
      <w:pPr>
        <w:ind w:left="0" w:right="0" w:firstLine="560"/>
        <w:spacing w:before="450" w:after="450" w:line="312" w:lineRule="auto"/>
      </w:pPr>
      <w:r>
        <w:rPr>
          <w:rFonts w:ascii="宋体" w:hAnsi="宋体" w:eastAsia="宋体" w:cs="宋体"/>
          <w:color w:val="000"/>
          <w:sz w:val="28"/>
          <w:szCs w:val="28"/>
        </w:rPr>
        <w:t xml:space="preserve">然而今天的危机表明，完全依靠这样的方式发展，我们就永远在被动中生存。要掌握提升产品的档次，产品市场竞争会越宽松这个普遍规律。比如说鞋市场上的规律：</w:t>
      </w:r>
    </w:p>
    <w:p>
      <w:pPr>
        <w:ind w:left="0" w:right="0" w:firstLine="560"/>
        <w:spacing w:before="450" w:after="450" w:line="312" w:lineRule="auto"/>
      </w:pPr>
      <w:r>
        <w:rPr>
          <w:rFonts w:ascii="宋体" w:hAnsi="宋体" w:eastAsia="宋体" w:cs="宋体"/>
          <w:color w:val="000"/>
          <w:sz w:val="28"/>
          <w:szCs w:val="28"/>
        </w:rPr>
        <w:t xml:space="preserve">100元以下的地摊货竞争最为激烈，大型企业基本无法满足其苛刻的成本要求;400元甚至是奢侈品的竞争却相对宽松，且利润丰厚。因此企业应该创立新的企业品牌战略，以提高产品的档次，增强企业竞争力，占领上层较为宽松的竞争市场。</w:t>
      </w:r>
    </w:p>
    <w:p>
      <w:pPr>
        <w:ind w:left="0" w:right="0" w:firstLine="560"/>
        <w:spacing w:before="450" w:after="450" w:line="312" w:lineRule="auto"/>
      </w:pPr>
      <w:r>
        <w:rPr>
          <w:rFonts w:ascii="宋体" w:hAnsi="宋体" w:eastAsia="宋体" w:cs="宋体"/>
          <w:color w:val="000"/>
          <w:sz w:val="28"/>
          <w:szCs w:val="28"/>
        </w:rPr>
        <w:t xml:space="preserve">从2025-2025年各类出口产品增长对比中可以看到，面临全球经济增速放缓的巨大挑战，那些能够自主创新、竞争力强的外贸企业相对受影响较小，而那些产品缺乏竞争力、低附加值的企业则在苦苦挣扎。</w:t>
      </w:r>
    </w:p>
    <w:p>
      <w:pPr>
        <w:ind w:left="0" w:right="0" w:firstLine="560"/>
        <w:spacing w:before="450" w:after="450" w:line="312" w:lineRule="auto"/>
      </w:pPr>
      <w:r>
        <w:rPr>
          <w:rFonts w:ascii="宋体" w:hAnsi="宋体" w:eastAsia="宋体" w:cs="宋体"/>
          <w:color w:val="000"/>
          <w:sz w:val="28"/>
          <w:szCs w:val="28"/>
        </w:rPr>
        <w:t xml:space="preserve">调查显示，面对国际金融危机影响，各地区出口企业采取多种措施积极应对，产品升级成为出口企业的优先选择。</w:t>
      </w:r>
    </w:p>
    <w:p>
      <w:pPr>
        <w:ind w:left="0" w:right="0" w:firstLine="560"/>
        <w:spacing w:before="450" w:after="450" w:line="312" w:lineRule="auto"/>
      </w:pPr>
      <w:r>
        <w:rPr>
          <w:rFonts w:ascii="宋体" w:hAnsi="宋体" w:eastAsia="宋体" w:cs="宋体"/>
          <w:color w:val="000"/>
          <w:sz w:val="28"/>
          <w:szCs w:val="28"/>
        </w:rPr>
        <w:t xml:space="preserve">50%的样本企业选择提高产品档次、技术含量和附加值，30%的样本企业选择提高生产效率、降低生产成本，仅有4%的样本企业选择减少出口、增加国内销量。</w:t>
      </w:r>
    </w:p>
    <w:p>
      <w:pPr>
        <w:ind w:left="0" w:right="0" w:firstLine="560"/>
        <w:spacing w:before="450" w:after="450" w:line="312" w:lineRule="auto"/>
      </w:pPr>
      <w:r>
        <w:rPr>
          <w:rFonts w:ascii="宋体" w:hAnsi="宋体" w:eastAsia="宋体" w:cs="宋体"/>
          <w:color w:val="000"/>
          <w:sz w:val="28"/>
          <w:szCs w:val="28"/>
        </w:rPr>
        <w:t xml:space="preserve">经过这次的危机，我们应该反思以往，总结经验，增强企业抵御危机的能力。</w:t>
      </w:r>
    </w:p>
    <w:p>
      <w:pPr>
        <w:ind w:left="0" w:right="0" w:firstLine="560"/>
        <w:spacing w:before="450" w:after="450" w:line="312" w:lineRule="auto"/>
      </w:pPr>
      <w:r>
        <w:rPr>
          <w:rFonts w:ascii="宋体" w:hAnsi="宋体" w:eastAsia="宋体" w:cs="宋体"/>
          <w:color w:val="000"/>
          <w:sz w:val="28"/>
          <w:szCs w:val="28"/>
        </w:rPr>
        <w:t xml:space="preserve">三、逐步摆脱主要依赖来料加工(OEM)赚取少许利润的局面。</w:t>
      </w:r>
    </w:p>
    <w:p>
      <w:pPr>
        <w:ind w:left="0" w:right="0" w:firstLine="560"/>
        <w:spacing w:before="450" w:after="450" w:line="312" w:lineRule="auto"/>
      </w:pPr>
      <w:r>
        <w:rPr>
          <w:rFonts w:ascii="宋体" w:hAnsi="宋体" w:eastAsia="宋体" w:cs="宋体"/>
          <w:color w:val="000"/>
          <w:sz w:val="28"/>
          <w:szCs w:val="28"/>
        </w:rPr>
        <w:t xml:space="preserve">营销专家刘永炬指出：一个成功企业的背后必定有一个成功的品牌故事。企业的核心，品牌是关键，要不然我们中国的中小型企业只能作为国际知名品牌的中国廉价劳动力市场，只有打造一个属于自己的品牌，才能让我们走出只做OEM的怪圈，创造来自中国的国际品牌。 我国目前的出口产品多是以劳动密集型产品为主的初级产品，这类产品不能成为带动企业发展的领头产业。由于近几年国内生产成本不断提高，致使我国产品很难与印度等欠发达国家竞争，发达国家的外包产品也多转向此类国家。所以，我国企业应自主创新、优化产业结构、提高产品质量、加大研发力度、促进产品更新，化比较优势为竞争优势，改变追求市场占有率的思想，而以产品质量和服务及创新为企业灵魂，努力开发技术含量高的制成品替代技术含量低的制成品出口，提升自己的产业结构并增强国际竞争能力。</w:t>
      </w:r>
    </w:p>
    <w:p>
      <w:pPr>
        <w:ind w:left="0" w:right="0" w:firstLine="560"/>
        <w:spacing w:before="450" w:after="450" w:line="312" w:lineRule="auto"/>
      </w:pPr>
      <w:r>
        <w:rPr>
          <w:rFonts w:ascii="宋体" w:hAnsi="宋体" w:eastAsia="宋体" w:cs="宋体"/>
          <w:color w:val="000"/>
          <w:sz w:val="28"/>
          <w:szCs w:val="28"/>
        </w:rPr>
        <w:t xml:space="preserve">在近期人民币升值、原材料涨价、国际市场低迷的情况下，廉价的中国制造优势锐减，单纯的加工贸易已经难以适应形势。只有自主创新，走产品差异化之路，提升产品附加值，才能在竞争中实现自己的利润。</w:t>
      </w:r>
    </w:p>
    <w:p>
      <w:pPr>
        <w:ind w:left="0" w:right="0" w:firstLine="560"/>
        <w:spacing w:before="450" w:after="450" w:line="312" w:lineRule="auto"/>
      </w:pPr>
      <w:r>
        <w:rPr>
          <w:rFonts w:ascii="宋体" w:hAnsi="宋体" w:eastAsia="宋体" w:cs="宋体"/>
          <w:color w:val="000"/>
          <w:sz w:val="28"/>
          <w:szCs w:val="28"/>
        </w:rPr>
        <w:t xml:space="preserve">事实上，目前，中国外贸结构已逐渐发生转变。据海关统计，2025年我国一般贸易出口6625。8亿美元，增长22。9%;同期，加工贸易出口6751。8亿美元，仅增长9。3%。</w:t>
      </w:r>
    </w:p>
    <w:p>
      <w:pPr>
        <w:ind w:left="0" w:right="0" w:firstLine="560"/>
        <w:spacing w:before="450" w:after="450" w:line="312" w:lineRule="auto"/>
      </w:pPr>
      <w:r>
        <w:rPr>
          <w:rFonts w:ascii="宋体" w:hAnsi="宋体" w:eastAsia="宋体" w:cs="宋体"/>
          <w:color w:val="000"/>
          <w:sz w:val="28"/>
          <w:szCs w:val="28"/>
        </w:rPr>
        <w:t xml:space="preserve">2025年3月，全国两会热议转变中国经济发展的方式，中国已经开始从中国制造到中国创造经济战略大转型中迈入，中国企业需要自己的专利，需要自己的品牌，只有这样，中国企业才有可能在未来竞争中赢得胜利，才可能在中国本土，甚至全球市场立于不败之地。</w:t>
      </w:r>
    </w:p>
    <w:p>
      <w:pPr>
        <w:ind w:left="0" w:right="0" w:firstLine="560"/>
        <w:spacing w:before="450" w:after="450" w:line="312" w:lineRule="auto"/>
      </w:pPr>
      <w:r>
        <w:rPr>
          <w:rFonts w:ascii="宋体" w:hAnsi="宋体" w:eastAsia="宋体" w:cs="宋体"/>
          <w:color w:val="000"/>
          <w:sz w:val="28"/>
          <w:szCs w:val="28"/>
        </w:rPr>
        <w:t xml:space="preserve">四、注意企业现金流，企业负债表的动向由于美国经济衰退，企业和个人支付能力下降，信用降低，出现支付困难，产品出口到货后不能及时收回货款，或根本无法收回货款。企业应对现金流采取及时监控，以避免流动资金不足造成企业的生存困难。注意企业的收款方式，尽量避免高风险的方式作业。</w:t>
      </w:r>
    </w:p>
    <w:p>
      <w:pPr>
        <w:ind w:left="0" w:right="0" w:firstLine="560"/>
        <w:spacing w:before="450" w:after="450" w:line="312" w:lineRule="auto"/>
      </w:pPr>
      <w:r>
        <w:rPr>
          <w:rFonts w:ascii="宋体" w:hAnsi="宋体" w:eastAsia="宋体" w:cs="宋体"/>
          <w:color w:val="000"/>
          <w:sz w:val="28"/>
          <w:szCs w:val="28"/>
        </w:rPr>
        <w:t xml:space="preserve">在财务方面的风险方面，现总结出中小企业应注意到以下几点：</w:t>
      </w:r>
    </w:p>
    <w:p>
      <w:pPr>
        <w:ind w:left="0" w:right="0" w:firstLine="560"/>
        <w:spacing w:before="450" w:after="450" w:line="312" w:lineRule="auto"/>
      </w:pPr>
      <w:r>
        <w:rPr>
          <w:rFonts w:ascii="宋体" w:hAnsi="宋体" w:eastAsia="宋体" w:cs="宋体"/>
          <w:color w:val="000"/>
          <w:sz w:val="28"/>
          <w:szCs w:val="28"/>
        </w:rPr>
        <w:t xml:space="preserve">1。中小企业应加大应收货款的催讨和回收力度。避免出现货款收不回或是不能收回余款的现象。</w:t>
      </w:r>
    </w:p>
    <w:p>
      <w:pPr>
        <w:ind w:left="0" w:right="0" w:firstLine="560"/>
        <w:spacing w:before="450" w:after="450" w:line="312" w:lineRule="auto"/>
      </w:pPr>
      <w:r>
        <w:rPr>
          <w:rFonts w:ascii="宋体" w:hAnsi="宋体" w:eastAsia="宋体" w:cs="宋体"/>
          <w:color w:val="000"/>
          <w:sz w:val="28"/>
          <w:szCs w:val="28"/>
        </w:rPr>
        <w:t xml:space="preserve">2。对客户及供应商重新做信用额度的评估，这是风险中最重要的一环，有些客户在倒闭前会有一些不寻常的动作出现，金融危机给我国中小型外贸企业发展的启示比如说大量下订单，回款是否及时等，这些征兆要提前获悉。</w:t>
      </w:r>
    </w:p>
    <w:p>
      <w:pPr>
        <w:ind w:left="0" w:right="0" w:firstLine="560"/>
        <w:spacing w:before="450" w:after="450" w:line="312" w:lineRule="auto"/>
      </w:pPr>
      <w:r>
        <w:rPr>
          <w:rFonts w:ascii="宋体" w:hAnsi="宋体" w:eastAsia="宋体" w:cs="宋体"/>
          <w:color w:val="000"/>
          <w:sz w:val="28"/>
          <w:szCs w:val="28"/>
        </w:rPr>
        <w:t xml:space="preserve">3。应减少库存量，对目前物价不稳定的情况下，增加库存就等于是在赌博，同时资金压力也会加大。</w:t>
      </w:r>
    </w:p>
    <w:p>
      <w:pPr>
        <w:ind w:left="0" w:right="0" w:firstLine="560"/>
        <w:spacing w:before="450" w:after="450" w:line="312" w:lineRule="auto"/>
      </w:pPr>
      <w:r>
        <w:rPr>
          <w:rFonts w:ascii="宋体" w:hAnsi="宋体" w:eastAsia="宋体" w:cs="宋体"/>
          <w:color w:val="000"/>
          <w:sz w:val="28"/>
          <w:szCs w:val="28"/>
        </w:rPr>
        <w:t xml:space="preserve">4。交易条件中的付款方式更要理性些，但对于新客户或信用度较低的客户，宁愿少做单，也要加速回款速度。不管是否是大客户，定期通过银行或是信用公司调查客户的金融状况，以便调整企业的收款方式。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2026-03-10T06:38:12+08:00</dcterms:created>
  <dcterms:modified xsi:type="dcterms:W3CDTF">2026-03-10T06:38:12+08:00</dcterms:modified>
</cp:coreProperties>
</file>

<file path=docProps/custom.xml><?xml version="1.0" encoding="utf-8"?>
<Properties xmlns="http://schemas.openxmlformats.org/officeDocument/2006/custom-properties" xmlns:vt="http://schemas.openxmlformats.org/officeDocument/2006/docPropsVTypes"/>
</file>