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证券交易印花税改革方向的探讨</w:t>
      </w:r>
      <w:bookmarkEnd w:id="1"/>
    </w:p>
    <w:p>
      <w:pPr>
        <w:jc w:val="center"/>
        <w:spacing w:before="0" w:after="450"/>
      </w:pPr>
      <w:r>
        <w:rPr>
          <w:rFonts w:ascii="Arial" w:hAnsi="Arial" w:eastAsia="Arial" w:cs="Arial"/>
          <w:color w:val="999999"/>
          <w:sz w:val="20"/>
          <w:szCs w:val="20"/>
        </w:rPr>
        <w:t xml:space="preserve">来源：网络  作者：蓝色心情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证券交易印花税改革方向的探讨 证券交易印花税改革方向的探讨 证券交易印花税改革方向的探讨一、我国证券交易印花税的历史二、印花税的主要职能三、现行证券交易印花税的隐忧（一）征收印花税依据不足虽然目前的汇贴纳税方法不须粘贴印花，由税务机关在凭证...</w:t>
      </w:r>
    </w:p>
    <w:p>
      <w:pPr>
        <w:ind w:left="0" w:right="0" w:firstLine="560"/>
        <w:spacing w:before="450" w:after="450" w:line="312" w:lineRule="auto"/>
      </w:pPr>
      <w:r>
        <w:rPr>
          <w:rFonts w:ascii="宋体" w:hAnsi="宋体" w:eastAsia="宋体" w:cs="宋体"/>
          <w:color w:val="000"/>
          <w:sz w:val="28"/>
          <w:szCs w:val="28"/>
        </w:rPr>
        <w:t xml:space="preserve">证券交易印花税改革方向的探讨 证券交易印花税改革方向的探讨 证券交易印花税改革方向的探讨</w:t>
      </w:r>
    </w:p>
    <w:p>
      <w:pPr>
        <w:ind w:left="0" w:right="0" w:firstLine="560"/>
        <w:spacing w:before="450" w:after="450" w:line="312" w:lineRule="auto"/>
      </w:pPr>
      <w:r>
        <w:rPr>
          <w:rFonts w:ascii="宋体" w:hAnsi="宋体" w:eastAsia="宋体" w:cs="宋体"/>
          <w:color w:val="000"/>
          <w:sz w:val="28"/>
          <w:szCs w:val="28"/>
        </w:rPr>
        <w:t xml:space="preserve">一、我国证券交易印花税的历史</w:t>
      </w:r>
    </w:p>
    <w:p>
      <w:pPr>
        <w:ind w:left="0" w:right="0" w:firstLine="560"/>
        <w:spacing w:before="450" w:after="450" w:line="312" w:lineRule="auto"/>
      </w:pPr>
      <w:r>
        <w:rPr>
          <w:rFonts w:ascii="宋体" w:hAnsi="宋体" w:eastAsia="宋体" w:cs="宋体"/>
          <w:color w:val="000"/>
          <w:sz w:val="28"/>
          <w:szCs w:val="28"/>
        </w:rPr>
        <w:t xml:space="preserve">二、印花税的主要职能</w:t>
      </w:r>
    </w:p>
    <w:p>
      <w:pPr>
        <w:ind w:left="0" w:right="0" w:firstLine="560"/>
        <w:spacing w:before="450" w:after="450" w:line="312" w:lineRule="auto"/>
      </w:pPr>
      <w:r>
        <w:rPr>
          <w:rFonts w:ascii="宋体" w:hAnsi="宋体" w:eastAsia="宋体" w:cs="宋体"/>
          <w:color w:val="000"/>
          <w:sz w:val="28"/>
          <w:szCs w:val="28"/>
        </w:rPr>
        <w:t xml:space="preserve">三、现行证券交易印花税的隐忧</w:t>
      </w:r>
    </w:p>
    <w:p>
      <w:pPr>
        <w:ind w:left="0" w:right="0" w:firstLine="560"/>
        <w:spacing w:before="450" w:after="450" w:line="312" w:lineRule="auto"/>
      </w:pPr>
      <w:r>
        <w:rPr>
          <w:rFonts w:ascii="宋体" w:hAnsi="宋体" w:eastAsia="宋体" w:cs="宋体"/>
          <w:color w:val="000"/>
          <w:sz w:val="28"/>
          <w:szCs w:val="28"/>
        </w:rPr>
        <w:t xml:space="preserve">（一）征收印花税依据不足</w:t>
      </w:r>
    </w:p>
    <w:p>
      <w:pPr>
        <w:ind w:left="0" w:right="0" w:firstLine="560"/>
        <w:spacing w:before="450" w:after="450" w:line="312" w:lineRule="auto"/>
      </w:pPr>
      <w:r>
        <w:rPr>
          <w:rFonts w:ascii="宋体" w:hAnsi="宋体" w:eastAsia="宋体" w:cs="宋体"/>
          <w:color w:val="000"/>
          <w:sz w:val="28"/>
          <w:szCs w:val="28"/>
        </w:rPr>
        <w:t xml:space="preserve">虽然目前的汇贴纳税方法不须粘贴印花，由税务机关在凭证上加注完税标记代替贴花，但应税凭证是真实存在的。随着科学技术的发展和电子计算机技术在证券交易过程中的普遍运用，证券交易早已实现了无纸化操作，所谓的股权转让书据只是电脑中的一笔记录，证券交易时既无实物凭证，也无印花税票，征收印花税已经失去了本来的含义，证券交易印花税实际上成了一种交易行为税，与印花税的本来含义不符，理论依据不充分，法律上不够严谨。</w:t>
      </w:r>
    </w:p>
    <w:p>
      <w:pPr>
        <w:ind w:left="0" w:right="0" w:firstLine="560"/>
        <w:spacing w:before="450" w:after="450" w:line="312" w:lineRule="auto"/>
      </w:pPr>
      <w:r>
        <w:rPr>
          <w:rFonts w:ascii="宋体" w:hAnsi="宋体" w:eastAsia="宋体" w:cs="宋体"/>
          <w:color w:val="000"/>
          <w:sz w:val="28"/>
          <w:szCs w:val="28"/>
        </w:rPr>
        <w:t xml:space="preserve">（二）印花税的征收对交易行为的规范作用不大，征收范围狭窄</w:t>
      </w:r>
    </w:p>
    <w:p>
      <w:pPr>
        <w:ind w:left="0" w:right="0" w:firstLine="560"/>
        <w:spacing w:before="450" w:after="450" w:line="312" w:lineRule="auto"/>
      </w:pPr>
      <w:r>
        <w:rPr>
          <w:rFonts w:ascii="宋体" w:hAnsi="宋体" w:eastAsia="宋体" w:cs="宋体"/>
          <w:color w:val="000"/>
          <w:sz w:val="28"/>
          <w:szCs w:val="28"/>
        </w:rPr>
        <w:t xml:space="preserve">印花税是对经济活动和经济交往中书立、领受的凭证收的一种税，它的意义在于加强凭证管理，促进经济行为规范化，了解其他税种的税源和缴纳情况，加强监督控制，同时可以积累资金，增加财政收入。由此可见，印花税的征收对交易行为的规范作用不大；证券市场的内涵远远大于股票市场，范围狭窄的印花税不利于对所有证券交易征税，而税基广大的交易税有助于保证各种类型的证券市场共同发展。</w:t>
      </w:r>
    </w:p>
    <w:p>
      <w:pPr>
        <w:ind w:left="0" w:right="0" w:firstLine="560"/>
        <w:spacing w:before="450" w:after="450" w:line="312" w:lineRule="auto"/>
      </w:pPr>
      <w:r>
        <w:rPr>
          <w:rFonts w:ascii="宋体" w:hAnsi="宋体" w:eastAsia="宋体" w:cs="宋体"/>
          <w:color w:val="000"/>
          <w:sz w:val="28"/>
          <w:szCs w:val="28"/>
        </w:rPr>
        <w:t xml:space="preserve">四、证券交易税制改革的方向</w:t>
      </w:r>
    </w:p>
    <w:p>
      <w:pPr>
        <w:ind w:left="0" w:right="0" w:firstLine="560"/>
        <w:spacing w:before="450" w:after="450" w:line="312" w:lineRule="auto"/>
      </w:pPr>
      <w:r>
        <w:rPr>
          <w:rFonts w:ascii="宋体" w:hAnsi="宋体" w:eastAsia="宋体" w:cs="宋体"/>
          <w:color w:val="000"/>
          <w:sz w:val="28"/>
          <w:szCs w:val="28"/>
        </w:rPr>
        <w:t xml:space="preserve">（一）应有助于证券市场持续发展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证券交易税制的改革应有助于推动企业融资与体制改革。目前境内居民储蓄率很高，企业间接融资的比重相当大，这对企业直接融资与银行信用的发展有一定的不利影响，因此在证券交易税制设计时，可以考虑引导企业通过证券市场来实现直接融资，并引导企业推动体制改单的进行。第</w:t>
      </w:r>
    </w:p>
    <w:p>
      <w:pPr>
        <w:ind w:left="0" w:right="0" w:firstLine="560"/>
        <w:spacing w:before="450" w:after="450" w:line="312" w:lineRule="auto"/>
      </w:pPr>
      <w:r>
        <w:rPr>
          <w:rFonts w:ascii="宋体" w:hAnsi="宋体" w:eastAsia="宋体" w:cs="宋体"/>
          <w:color w:val="000"/>
          <w:sz w:val="28"/>
          <w:szCs w:val="28"/>
        </w:rPr>
        <w:t xml:space="preserve">二、证券交易税制的改革应有助于减轻证券市场的非正常波动，尤其是抑制证券市场的过度投机行为。目前固定划一的印花税不足以实现这一功能，要充分发挥交易税制对投资行为的引导，有必要进行适度变革。第</w:t>
      </w:r>
    </w:p>
    <w:p>
      <w:pPr>
        <w:ind w:left="0" w:right="0" w:firstLine="560"/>
        <w:spacing w:before="450" w:after="450" w:line="312" w:lineRule="auto"/>
      </w:pPr>
      <w:r>
        <w:rPr>
          <w:rFonts w:ascii="宋体" w:hAnsi="宋体" w:eastAsia="宋体" w:cs="宋体"/>
          <w:color w:val="000"/>
          <w:sz w:val="28"/>
          <w:szCs w:val="28"/>
        </w:rPr>
        <w:t xml:space="preserve">三、证券交易税制的改革应有助于推动我国证券业整体素质的提高。总体而言，我国证券业的基础较薄弱，证券市场还是一个成长型的市场，券商数量多、规模小、实力弱的格局也还没有根本打破，在证券市场对外开放日益逼近的环境下，整体实力趋弱的国内券商的成长会受到课征较高税率的损害，这无疑会对我国证券业的整体实力增强、整体素质提高雪上加霜。第</w:t>
      </w:r>
    </w:p>
    <w:p>
      <w:pPr>
        <w:ind w:left="0" w:right="0" w:firstLine="560"/>
        <w:spacing w:before="450" w:after="450" w:line="312" w:lineRule="auto"/>
      </w:pPr>
      <w:r>
        <w:rPr>
          <w:rFonts w:ascii="宋体" w:hAnsi="宋体" w:eastAsia="宋体" w:cs="宋体"/>
          <w:color w:val="000"/>
          <w:sz w:val="28"/>
          <w:szCs w:val="28"/>
        </w:rPr>
        <w:t xml:space="preserve">四、证券交易税制的改革应有助于我国证券市场的发展。当前，我国的证券交易税率远高于除了丹麦以外的其它国家，较高的税率使得投资者的交易成本也相应较高，从而减少了对证券的投资。所以证券交易税制改革方向总体上应以下调证券交易税为主。</w:t>
      </w:r>
    </w:p>
    <w:p>
      <w:pPr>
        <w:ind w:left="0" w:right="0" w:firstLine="560"/>
        <w:spacing w:before="450" w:after="450" w:line="312" w:lineRule="auto"/>
      </w:pPr>
      <w:r>
        <w:rPr>
          <w:rFonts w:ascii="宋体" w:hAnsi="宋体" w:eastAsia="宋体" w:cs="宋体"/>
          <w:color w:val="000"/>
          <w:sz w:val="28"/>
          <w:szCs w:val="28"/>
        </w:rPr>
        <w:t xml:space="preserve">（二）以税负公平为重要方向</w:t>
      </w:r>
    </w:p>
    <w:p>
      <w:pPr>
        <w:ind w:left="0" w:right="0" w:firstLine="560"/>
        <w:spacing w:before="450" w:after="450" w:line="312" w:lineRule="auto"/>
      </w:pPr>
      <w:r>
        <w:rPr>
          <w:rFonts w:ascii="宋体" w:hAnsi="宋体" w:eastAsia="宋体" w:cs="宋体"/>
          <w:color w:val="000"/>
          <w:sz w:val="28"/>
          <w:szCs w:val="28"/>
        </w:rPr>
        <w:t xml:space="preserve">实现税负公平原则，需要建立完整、系统的证券交易税制体系，既要能“拓展税基”又能实现“差别税率”。从“拓展税基”的角度出发，证券交易税种应不再实质性地限定在流通股的转让方面，对新股发行、法人股与国有股的转让、债券交易、投资基金的交易，以及其它非交易过户均可适度课征印花税或交易税，这既可实现税负公平，也可推动各种交易品种的均衡发展。目前固定划一的证券交易印花税不足以实现对证券投资收益的调节。因此，在税收稽征手段许可的情况下，可以根据交易频次、成交额度、投资收益等多个方面实现差别税率，以在一定程度上保护中小投资者的利益，并且不再出现亏损投资者与盈利投资者按同等税率承担税负的状况。关于这一点，可以通过在适当时机开征一些新的差别化的税种（如资本利得税等）来实现。</w:t>
      </w:r>
    </w:p>
    <w:p>
      <w:pPr>
        <w:ind w:left="0" w:right="0" w:firstLine="560"/>
        <w:spacing w:before="450" w:after="450" w:line="312" w:lineRule="auto"/>
      </w:pPr>
      <w:r>
        <w:rPr>
          <w:rFonts w:ascii="宋体" w:hAnsi="宋体" w:eastAsia="宋体" w:cs="宋体"/>
          <w:color w:val="000"/>
          <w:sz w:val="28"/>
          <w:szCs w:val="28"/>
        </w:rPr>
        <w:t xml:space="preserve">（三）保持证券交易税制的政策稳定性</w:t>
      </w:r>
    </w:p>
    <w:p>
      <w:pPr>
        <w:ind w:left="0" w:right="0" w:firstLine="560"/>
        <w:spacing w:before="450" w:after="450" w:line="312" w:lineRule="auto"/>
      </w:pPr>
      <w:r>
        <w:rPr>
          <w:rFonts w:ascii="宋体" w:hAnsi="宋体" w:eastAsia="宋体" w:cs="宋体"/>
          <w:color w:val="000"/>
          <w:sz w:val="28"/>
          <w:szCs w:val="28"/>
        </w:rPr>
        <w:t xml:space="preserve">处于不同发展阶段的证券市场，对税负的承载能力存在差别；同时证券市场处于不同发展阶段，所要求的证券交易税制对证券市场发展的导向也存在差异，因此，实践中不可能有一成不变的证券交易税制。那么，如何保持证券交易税制的稳定性就成为了新的课题。证券交易税制的稳定性，不是拒绝证券交易税制的变革，也不能表现为税目、税率等的固定不变，而是要体现在证券市场发展方向上的稳定性。</w:t>
      </w:r>
    </w:p>
    <w:p>
      <w:pPr>
        <w:ind w:left="0" w:right="0" w:firstLine="560"/>
        <w:spacing w:before="450" w:after="450" w:line="312" w:lineRule="auto"/>
      </w:pPr>
      <w:r>
        <w:rPr>
          <w:rFonts w:ascii="宋体" w:hAnsi="宋体" w:eastAsia="宋体" w:cs="宋体"/>
          <w:color w:val="000"/>
          <w:sz w:val="28"/>
          <w:szCs w:val="28"/>
        </w:rPr>
        <w:t xml:space="preserve">（四）证券交易税的改革方向是宽税基、低税率</w:t>
      </w:r>
    </w:p>
    <w:p>
      <w:pPr>
        <w:ind w:left="0" w:right="0" w:firstLine="560"/>
        <w:spacing w:before="450" w:after="450" w:line="312" w:lineRule="auto"/>
      </w:pPr>
      <w:r>
        <w:rPr>
          <w:rFonts w:ascii="宋体" w:hAnsi="宋体" w:eastAsia="宋体" w:cs="宋体"/>
          <w:color w:val="000"/>
          <w:sz w:val="28"/>
          <w:szCs w:val="28"/>
        </w:rPr>
        <w:t xml:space="preserve">20世纪90年代以来，世界进入了新一轮税制改革，其核心内容是贯彻宽税基、低税率的思想。我国现行的证券交易印花税只是对二级市场上的股票交易征税，对国债、金融债券、企业债券、投资基金等交易免税，对国家股、法人股交易免税。至于二级市场以外的股票交易和转让更是处于真空地带。征税范围狭窄不仅造成了税款严重流失，而且加剧了不公平竞争。因此，依据税收中性的原则，应该尽快填补证券交易印花税的真空地带。可以把目前的征税范围扩大到企业债券（包括可转换企业债券）交易，而对国债交易和基金交易可以继续实施免税，另外对国家股、法人股交易也可以考虑征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2026-05-10T21:20:52+08:00</dcterms:created>
  <dcterms:modified xsi:type="dcterms:W3CDTF">2026-05-10T21:20:52+08:00</dcterms:modified>
</cp:coreProperties>
</file>

<file path=docProps/custom.xml><?xml version="1.0" encoding="utf-8"?>
<Properties xmlns="http://schemas.openxmlformats.org/officeDocument/2006/custom-properties" xmlns:vt="http://schemas.openxmlformats.org/officeDocument/2006/docPropsVTypes"/>
</file>