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我国应对绿色贸易壁垒的策略分析(1)论文</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[摘 要] 作为贸易大国，绿色贸易壁垒己影响到我国对外贸易的发展。本文通过分析我国应对绿色贸易壁垒的策略，探讨了应合理构筑我国的绿色贸易措施体系。【论文关键词】 绿色贸易壁垒 可持续发展 环境成本内部化 标准化 随着经济全球化和贸易自由化进...</w:t>
      </w:r>
    </w:p>
    <w:p>
      <w:pPr>
        <w:ind w:left="0" w:right="0" w:firstLine="560"/>
        <w:spacing w:before="450" w:after="450" w:line="312" w:lineRule="auto"/>
      </w:pPr>
      <w:r>
        <w:rPr>
          <w:rFonts w:ascii="宋体" w:hAnsi="宋体" w:eastAsia="宋体" w:cs="宋体"/>
          <w:color w:val="000"/>
          <w:sz w:val="28"/>
          <w:szCs w:val="28"/>
        </w:rPr>
        <w:t xml:space="preserve">[摘 要] 作为贸易大国，绿色贸易壁垒己影响到我国对外贸易的发展。本文通过分析我国应对绿色贸易壁垒的策略，探讨了应合理构筑我国的绿色贸易措施体系。</w:t>
      </w:r>
    </w:p>
    <w:p>
      <w:pPr>
        <w:ind w:left="0" w:right="0" w:firstLine="560"/>
        <w:spacing w:before="450" w:after="450" w:line="312" w:lineRule="auto"/>
      </w:pPr>
      <w:r>
        <w:rPr>
          <w:rFonts w:ascii="宋体" w:hAnsi="宋体" w:eastAsia="宋体" w:cs="宋体"/>
          <w:color w:val="000"/>
          <w:sz w:val="28"/>
          <w:szCs w:val="28"/>
        </w:rPr>
        <w:t xml:space="preserve">【论文关键词】 绿色贸易壁垒 可持续发展 环境成本内部化 标准化 随着经济全球化和贸易自由化进程的加快，传统的贸易保护方式受到了极大的约束；与此同时，经济与生态环境相协调的可持续发展成为国际社会关注的焦点。绿色贸易壁垒作为一种新型贸易保护措施应运而生，它以实施的隐蔽性和制定的合理性成为现代国际贸易发展的重要关卡。</w:t>
      </w:r>
    </w:p>
    <w:p>
      <w:pPr>
        <w:ind w:left="0" w:right="0" w:firstLine="560"/>
        <w:spacing w:before="450" w:after="450" w:line="312" w:lineRule="auto"/>
      </w:pPr>
      <w:r>
        <w:rPr>
          <w:rFonts w:ascii="宋体" w:hAnsi="宋体" w:eastAsia="宋体" w:cs="宋体"/>
          <w:color w:val="000"/>
          <w:sz w:val="28"/>
          <w:szCs w:val="28"/>
        </w:rPr>
        <w:t xml:space="preserve">作为贸易大国，对外贸易发展必然会涉及有关绿色贸易壁垒的问题。事实上，绿色贸易壁垒已影响到我国对外贸易的发展。</w:t>
      </w:r>
    </w:p>
    <w:p>
      <w:pPr>
        <w:ind w:left="0" w:right="0" w:firstLine="560"/>
        <w:spacing w:before="450" w:after="450" w:line="312" w:lineRule="auto"/>
      </w:pPr>
      <w:r>
        <w:rPr>
          <w:rFonts w:ascii="宋体" w:hAnsi="宋体" w:eastAsia="宋体" w:cs="宋体"/>
          <w:color w:val="000"/>
          <w:sz w:val="28"/>
          <w:szCs w:val="28"/>
        </w:rPr>
        <w:t xml:space="preserve">对绿色贸易壁垒我们必须积极面对，一方面努力促进经济、贸易与环境的协调发展，另一方面坚决抵制各种不正当绿色贸易壁垒，同时合理地构筑我国的绿色贸易措施体系。</w:t>
      </w:r>
    </w:p>
    <w:p>
      <w:pPr>
        <w:ind w:left="0" w:right="0" w:firstLine="560"/>
        <w:spacing w:before="450" w:after="450" w:line="312" w:lineRule="auto"/>
      </w:pPr>
      <w:r>
        <w:rPr>
          <w:rFonts w:ascii="宋体" w:hAnsi="宋体" w:eastAsia="宋体" w:cs="宋体"/>
          <w:color w:val="000"/>
          <w:sz w:val="28"/>
          <w:szCs w:val="28"/>
        </w:rPr>
        <w:t xml:space="preserve">一、实施出口可持续发展战略 绿色贸易壁垒的出现体现了人类社会追求可持续发展目标的要求，面对正当的绿色贸易壁垒我们只能主动适应：一是树立可持续发展观念，协调对外开放与环境保护两项基本国策；二是树立环境竞争力意识，把提高环境质量作为提高出口竞争力的重要手段；三是国家应实施扶持绿色产业的政策措施，给予绿色产业以优惠政策；四是企业应把开发绿色产品作为优化出口产品结构的重要举措。</w:t>
      </w:r>
    </w:p>
    <w:p>
      <w:pPr>
        <w:ind w:left="0" w:right="0" w:firstLine="560"/>
        <w:spacing w:before="450" w:after="450" w:line="312" w:lineRule="auto"/>
      </w:pPr>
      <w:r>
        <w:rPr>
          <w:rFonts w:ascii="宋体" w:hAnsi="宋体" w:eastAsia="宋体" w:cs="宋体"/>
          <w:color w:val="000"/>
          <w:sz w:val="28"/>
          <w:szCs w:val="28"/>
        </w:rPr>
        <w:t xml:space="preserve">二、建立绿色贸易壁垒预警和快速反应机制 绿色贸易壁垒具有发展变化的动态特征，我们应密切注意国外绿色贸易壁垒的发展动向，搜集各国环境限制法规和环境标准，研究主要贸易伙伴的技术法规体系、标准体系和认证体系；同时，充分利用WTO规定的各国技术性贸易壁垒信息通报与咨询制度获得有关信息。成功应对绿色贸易壁垒的关键在于能否获得并利用相关的信息，而这又有赖于绿色贸易壁垒预警和快速反应机制的建立和完善。</w:t>
      </w:r>
    </w:p>
    <w:p>
      <w:pPr>
        <w:ind w:left="0" w:right="0" w:firstLine="560"/>
        <w:spacing w:before="450" w:after="450" w:line="312" w:lineRule="auto"/>
      </w:pPr>
      <w:r>
        <w:rPr>
          <w:rFonts w:ascii="宋体" w:hAnsi="宋体" w:eastAsia="宋体" w:cs="宋体"/>
          <w:color w:val="000"/>
          <w:sz w:val="28"/>
          <w:szCs w:val="28"/>
        </w:rPr>
        <w:t xml:space="preserve">三、积极参与国际产业结构调整 目前我国的产业结构缺乏竞争力，导致我们屡遇绿色贸易壁垒。我国要在全球化浪潮中占有一席之地，必须加大产业结构调整的力度，以信息技术、生物技术、新能源与新材料、环境技术等高新技术为基础，对传统经济结构进行调整。</w:t>
      </w:r>
    </w:p>
    <w:p>
      <w:pPr>
        <w:ind w:left="0" w:right="0" w:firstLine="560"/>
        <w:spacing w:before="450" w:after="450" w:line="312" w:lineRule="auto"/>
      </w:pPr>
      <w:r>
        <w:rPr>
          <w:rFonts w:ascii="宋体" w:hAnsi="宋体" w:eastAsia="宋体" w:cs="宋体"/>
          <w:color w:val="000"/>
          <w:sz w:val="28"/>
          <w:szCs w:val="28"/>
        </w:rPr>
        <w:t xml:space="preserve">并充分考虑环境因素的影响，提高经济的环境友好水平。</w:t>
      </w:r>
    </w:p>
    <w:p>
      <w:pPr>
        <w:ind w:left="0" w:right="0" w:firstLine="560"/>
        <w:spacing w:before="450" w:after="450" w:line="312" w:lineRule="auto"/>
      </w:pPr>
      <w:r>
        <w:rPr>
          <w:rFonts w:ascii="宋体" w:hAnsi="宋体" w:eastAsia="宋体" w:cs="宋体"/>
          <w:color w:val="000"/>
          <w:sz w:val="28"/>
          <w:szCs w:val="28"/>
        </w:rPr>
        <w:t xml:space="preserve">四、实施标准化战略，积极开展国际认证工作 国际标准反映了国际上普遍达到的先进的科学技术水平，得到各国的认同，是处理国际纠纷的重要基础。“目前，发达国家的国际标准采用率已达 80%甚至90%以上，而我国国家标准只有40%左右采用了国际标准，与发达国家之间有很大差距”。</w:t>
      </w:r>
    </w:p>
    <w:p>
      <w:pPr>
        <w:ind w:left="0" w:right="0" w:firstLine="560"/>
        <w:spacing w:before="450" w:after="450" w:line="312" w:lineRule="auto"/>
      </w:pPr>
      <w:r>
        <w:rPr>
          <w:rFonts w:ascii="宋体" w:hAnsi="宋体" w:eastAsia="宋体" w:cs="宋体"/>
          <w:color w:val="000"/>
          <w:sz w:val="28"/>
          <w:szCs w:val="28"/>
        </w:rPr>
        <w:t xml:space="preserve">国际 IS014000认证和环境标志认证是企业进入国际市场和冲破绿色贸易壁垒的“绿色通行证”，通过国际认证的企业和产品，相当于获得了进入别国市场的“钥匙”。因此，我国企业必须高度重视并积极开展国际认证工作，尽快与国际惯例接轨，建立健全环境管理体系。</w:t>
      </w:r>
    </w:p>
    <w:p>
      <w:pPr>
        <w:ind w:left="0" w:right="0" w:firstLine="560"/>
        <w:spacing w:before="450" w:after="450" w:line="312" w:lineRule="auto"/>
      </w:pPr>
      <w:r>
        <w:rPr>
          <w:rFonts w:ascii="宋体" w:hAnsi="宋体" w:eastAsia="宋体" w:cs="宋体"/>
          <w:color w:val="000"/>
          <w:sz w:val="28"/>
          <w:szCs w:val="28"/>
        </w:rPr>
        <w:t xml:space="preserve">五、改革环保管理体制，促使环境成本内部化 实现环境成本内部化是深化环境保护和针对贸易与环境新问题的重要措施。在经济发展中可以采用经济激励手段为主的多样化的环保调节手段，促使环境成本内部化，变末端治理为前端预防，从而免受绿色贸易壁垒之限。</w:t>
      </w:r>
    </w:p>
    <w:p>
      <w:pPr>
        <w:ind w:left="0" w:right="0" w:firstLine="560"/>
        <w:spacing w:before="450" w:after="450" w:line="312" w:lineRule="auto"/>
      </w:pPr>
      <w:r>
        <w:rPr>
          <w:rFonts w:ascii="宋体" w:hAnsi="宋体" w:eastAsia="宋体" w:cs="宋体"/>
          <w:color w:val="000"/>
          <w:sz w:val="28"/>
          <w:szCs w:val="28"/>
        </w:rPr>
        <w:t xml:space="preserve">在进出口贸易中，逐步建立禁止进口、征收环境税、补贴和反补贴等选择性激励机制，克服国内外企业“搭便车”行为。</w:t>
      </w:r>
    </w:p>
    <w:p>
      <w:pPr>
        <w:ind w:left="0" w:right="0" w:firstLine="560"/>
        <w:spacing w:before="450" w:after="450" w:line="312" w:lineRule="auto"/>
      </w:pPr>
      <w:r>
        <w:rPr>
          <w:rFonts w:ascii="宋体" w:hAnsi="宋体" w:eastAsia="宋体" w:cs="宋体"/>
          <w:color w:val="000"/>
          <w:sz w:val="28"/>
          <w:szCs w:val="28"/>
        </w:rPr>
        <w:t xml:space="preserve">六、实施多元化战略，提高对市场环境的应变能力 发达国家对进口产品的绿色技术标准、包装标签、动植物的卫生检疫、环保等方面的规定过于复杂苛刻，我们可以实施贸易对象国的转移，以此避开绿色贸易壁垒。我国企业应在巩固现有市场的基础之上，实施市场多元化战略，在一定程度上削弱绿色贸易壁垒对我国出口市场准入的限制。</w:t>
      </w:r>
    </w:p>
    <w:p>
      <w:pPr>
        <w:ind w:left="0" w:right="0" w:firstLine="560"/>
        <w:spacing w:before="450" w:after="450" w:line="312" w:lineRule="auto"/>
      </w:pPr>
      <w:r>
        <w:rPr>
          <w:rFonts w:ascii="宋体" w:hAnsi="宋体" w:eastAsia="宋体" w:cs="宋体"/>
          <w:color w:val="000"/>
          <w:sz w:val="28"/>
          <w:szCs w:val="28"/>
        </w:rPr>
        <w:t xml:space="preserve">此外，我国出口企业还可以力争在海外直接设厂，把投资的重点定位在经济一体化的区域和产品出口的主要市场，就地生产、就地销售，实现直接跨越绿色贸易壁垒。</w:t>
      </w:r>
    </w:p>
    <w:p>
      <w:pPr>
        <w:ind w:left="0" w:right="0" w:firstLine="560"/>
        <w:spacing w:before="450" w:after="450" w:line="312" w:lineRule="auto"/>
      </w:pPr>
      <w:r>
        <w:rPr>
          <w:rFonts w:ascii="宋体" w:hAnsi="宋体" w:eastAsia="宋体" w:cs="宋体"/>
          <w:color w:val="000"/>
          <w:sz w:val="28"/>
          <w:szCs w:val="28"/>
        </w:rPr>
        <w:t xml:space="preserve">七、利用贸易救济措施抵制不正当的绿色贸易壁垒 对于不正当的绿色贸易壁垒，我们要维护自己的合法权益，以WTO/TBT或SPS等协议依据，建立绿色贸易壁垒调查机制，借助法律、技术、贸易等方面的专家力量进行调查取证，必要时申请商务部对进口成员方实施的绿色贸易壁垒进行立案调查。 同时，要充分利用WTO多边贸易体系的谈判机制和对发展中国家特殊照顾的规定，向有关国家和国际机构提出交涉或申诉，遏制“环保例外权”被滥用，防止贸易保护主义者动辄实施不正当的绿色贸易壁垒。</w:t>
      </w:r>
    </w:p>
    <w:p>
      <w:pPr>
        <w:ind w:left="0" w:right="0" w:firstLine="560"/>
        <w:spacing w:before="450" w:after="450" w:line="312" w:lineRule="auto"/>
      </w:pPr>
      <w:r>
        <w:rPr>
          <w:rFonts w:ascii="宋体" w:hAnsi="宋体" w:eastAsia="宋体" w:cs="宋体"/>
          <w:color w:val="000"/>
          <w:sz w:val="28"/>
          <w:szCs w:val="28"/>
        </w:rPr>
        <w:t xml:space="preserve">八、积极开展环境外交，力争制定公平合理的贸易与环境新规则 我国应和广大发展中国家加强合作，使国际环境规则的制定充分考虑发展中国家的实际情况，符合发展中国家的合理要求；应积极参与WTO关于环境方面的贸易规则的修改制定工作以及国际环境公约和国际多边协定中环境条款的谈判，为我国企业开展国际经贸活动争取主动权。 绿色是人类可持续发展的要求，也是我国的长远利益之所在，为促进我国外贸的稳定持续发展，必须减少绿色贸易壁垒带来的不利影响。</w:t>
      </w:r>
    </w:p>
    <w:p>
      <w:pPr>
        <w:ind w:left="0" w:right="0" w:firstLine="560"/>
        <w:spacing w:before="450" w:after="450" w:line="312" w:lineRule="auto"/>
      </w:pPr>
      <w:r>
        <w:rPr>
          <w:rFonts w:ascii="宋体" w:hAnsi="宋体" w:eastAsia="宋体" w:cs="宋体"/>
          <w:color w:val="000"/>
          <w:sz w:val="28"/>
          <w:szCs w:val="28"/>
        </w:rPr>
        <w:t xml:space="preserve">我们要顺应绿色趋势，积极适应正当合理的绿色贸易壁垒要求，加强环保意识，紧跟国际标准，建立绿色措施保护体系，只有这样才能保证我国对外贸易经济持续顺利地发展。 参考文献： 朱京安 杨 越:对绿色壁垒的理性分析及发展走向初探[J].国际贸易问题，2025，</w:t>
      </w:r>
    </w:p>
    <w:p>
      <w:pPr>
        <w:ind w:left="0" w:right="0" w:firstLine="560"/>
        <w:spacing w:before="450" w:after="450" w:line="312" w:lineRule="auto"/>
      </w:pPr>
      <w:r>
        <w:rPr>
          <w:rFonts w:ascii="宋体" w:hAnsi="宋体" w:eastAsia="宋体" w:cs="宋体"/>
          <w:color w:val="000"/>
          <w:sz w:val="28"/>
          <w:szCs w:val="28"/>
        </w:rPr>
        <w:t xml:space="preserve">（1） 卢授永 杨晓光:绿色壁垒国际贸易中的绿色瓶颈制约及其对策——透视国际贸易中的环境贸易壁垒[J].国际贸易问题，2025，</w:t>
      </w:r>
    </w:p>
    <w:p>
      <w:pPr>
        <w:ind w:left="0" w:right="0" w:firstLine="560"/>
        <w:spacing w:before="450" w:after="450" w:line="312" w:lineRule="auto"/>
      </w:pPr>
      <w:r>
        <w:rPr>
          <w:rFonts w:ascii="宋体" w:hAnsi="宋体" w:eastAsia="宋体" w:cs="宋体"/>
          <w:color w:val="000"/>
          <w:sz w:val="28"/>
          <w:szCs w:val="28"/>
        </w:rPr>
        <w:t xml:space="preserve">（1） 周曙东 吴方卫:国际贸易中战略性贸易保护的博弈分析——兼谈反倾销、特别保障措施和绿色壁垒[J].农业经济问题，2025，</w:t>
      </w:r>
    </w:p>
    <w:p>
      <w:pPr>
        <w:ind w:left="0" w:right="0" w:firstLine="560"/>
        <w:spacing w:before="450" w:after="450" w:line="312" w:lineRule="auto"/>
      </w:pPr>
      <w:r>
        <w:rPr>
          <w:rFonts w:ascii="宋体" w:hAnsi="宋体" w:eastAsia="宋体" w:cs="宋体"/>
          <w:color w:val="000"/>
          <w:sz w:val="28"/>
          <w:szCs w:val="28"/>
        </w:rPr>
        <w:t xml:space="preserve">（10） 赵 伟 严建苗 沈 瑶:国际贸易理论政策与现实问题[M].大连:东北财经大学出版社，2025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2026-01-23T03:51:38+08:00</dcterms:created>
  <dcterms:modified xsi:type="dcterms:W3CDTF">2026-01-23T03:51:38+08:00</dcterms:modified>
</cp:coreProperties>
</file>

<file path=docProps/custom.xml><?xml version="1.0" encoding="utf-8"?>
<Properties xmlns="http://schemas.openxmlformats.org/officeDocument/2006/custom-properties" xmlns:vt="http://schemas.openxmlformats.org/officeDocument/2006/docPropsVTypes"/>
</file>