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浅析基于财政滚动预算改革的高校财务管理</w:t>
      </w:r>
      <w:bookmarkEnd w:id="1"/>
    </w:p>
    <w:p>
      <w:pPr>
        <w:jc w:val="center"/>
        <w:spacing w:before="0" w:after="450"/>
      </w:pPr>
      <w:r>
        <w:rPr>
          <w:rFonts w:ascii="Arial" w:hAnsi="Arial" w:eastAsia="Arial" w:cs="Arial"/>
          <w:color w:val="999999"/>
          <w:sz w:val="20"/>
          <w:szCs w:val="20"/>
        </w:rPr>
        <w:t xml:space="preserve">来源：网络  作者：红叶飘零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2024年财政部开始实施滚动预算，目前财政部已经出台了关于编制滚动预算的指导意见。滚动预算就是在原定执行的预算基础上，根据执行结果结合现在实际情况不断的进行修改，这种经过反复不断的修订和更新的预算执行形式，就是滚动预算的执行方式。滚动预算...</w:t>
      </w:r>
    </w:p>
    <w:p>
      <w:pPr>
        <w:ind w:left="0" w:right="0" w:firstLine="560"/>
        <w:spacing w:before="450" w:after="450" w:line="312" w:lineRule="auto"/>
      </w:pPr>
      <w:r>
        <w:rPr>
          <w:rFonts w:ascii="宋体" w:hAnsi="宋体" w:eastAsia="宋体" w:cs="宋体"/>
          <w:color w:val="000"/>
          <w:sz w:val="28"/>
          <w:szCs w:val="28"/>
        </w:rPr>
        <w:t xml:space="preserve">2025年财政部开始实施滚动预算，目前财政部已经出台了关于编制滚动预算的指导意见。滚动预算就是在原定执行的预算基础上，根据执行结果结合现在实际情况不断的进行修改，这种经过反复不断的修订和更新的预算执行形式，就是滚动预算的执行方式。滚动预算并不是不断的修改目标，而是在不断的修改预测的结果，调整现行的步骤，以指导最新的决策。</w:t>
      </w:r>
    </w:p>
    <w:p>
      <w:pPr>
        <w:ind w:left="0" w:right="0" w:firstLine="560"/>
        <w:spacing w:before="450" w:after="450" w:line="312" w:lineRule="auto"/>
      </w:pPr>
      <w:r>
        <w:rPr>
          <w:rFonts w:ascii="宋体" w:hAnsi="宋体" w:eastAsia="宋体" w:cs="宋体"/>
          <w:color w:val="000"/>
          <w:sz w:val="28"/>
          <w:szCs w:val="28"/>
        </w:rPr>
        <w:t xml:space="preserve">一、选题的意义</w:t>
      </w:r>
    </w:p>
    <w:p>
      <w:pPr>
        <w:ind w:left="0" w:right="0" w:firstLine="560"/>
        <w:spacing w:before="450" w:after="450" w:line="312" w:lineRule="auto"/>
      </w:pPr>
      <w:r>
        <w:rPr>
          <w:rFonts w:ascii="宋体" w:hAnsi="宋体" w:eastAsia="宋体" w:cs="宋体"/>
          <w:color w:val="000"/>
          <w:sz w:val="28"/>
          <w:szCs w:val="28"/>
        </w:rPr>
        <w:t xml:space="preserve">随着我国高校教育体制改革的不断深化，预算的执行作为目前高校财务管理的中心内容，越来越引起高校管理的广泛关注。高校财务管理不仅发挥是单纯的核算作用，更需要发挥预算管理执行的作用，严格按照预算执行会计活动，以预算为经济活动的纲领，直接决定了未来一段时间内该单位的可持续发展和财务收支能力。现高校经常出现预算编制不完整，预算追加不规范，预算执行不严谨等问题。高等学校财务管理如何适应改革的需要，从哪些角度指导确定预算的制定和执行，各高校如何从整体上编制的长期有影响力的预算，以加强和完善高校财务管理的作用，是需要研究和探讨的。</w:t>
      </w:r>
    </w:p>
    <w:p>
      <w:pPr>
        <w:ind w:left="0" w:right="0" w:firstLine="560"/>
        <w:spacing w:before="450" w:after="450" w:line="312" w:lineRule="auto"/>
      </w:pPr>
      <w:r>
        <w:rPr>
          <w:rFonts w:ascii="宋体" w:hAnsi="宋体" w:eastAsia="宋体" w:cs="宋体"/>
          <w:color w:val="000"/>
          <w:sz w:val="28"/>
          <w:szCs w:val="28"/>
        </w:rPr>
        <w:t xml:space="preserve">二、现行的部门预算存在的问题及成因</w:t>
      </w:r>
    </w:p>
    <w:p>
      <w:pPr>
        <w:ind w:left="0" w:right="0" w:firstLine="560"/>
        <w:spacing w:before="450" w:after="450" w:line="312" w:lineRule="auto"/>
      </w:pPr>
      <w:r>
        <w:rPr>
          <w:rFonts w:ascii="宋体" w:hAnsi="宋体" w:eastAsia="宋体" w:cs="宋体"/>
          <w:color w:val="000"/>
          <w:sz w:val="28"/>
          <w:szCs w:val="28"/>
        </w:rPr>
        <w:t xml:space="preserve">(一)高校项目支出预算与学校教学计划脱节</w:t>
      </w:r>
    </w:p>
    <w:p>
      <w:pPr>
        <w:ind w:left="0" w:right="0" w:firstLine="560"/>
        <w:spacing w:before="450" w:after="450" w:line="312" w:lineRule="auto"/>
      </w:pPr>
      <w:r>
        <w:rPr>
          <w:rFonts w:ascii="宋体" w:hAnsi="宋体" w:eastAsia="宋体" w:cs="宋体"/>
          <w:color w:val="000"/>
          <w:sz w:val="28"/>
          <w:szCs w:val="28"/>
        </w:rPr>
        <w:t xml:space="preserve">由于财务预算与教学计划编制时间不一致，使二者存在不一致性。一般在前一年度初就开始计划编制项目支出预算，而高校下一年度的教学工作计划往往要在下半年才会开始制订，并且教学计划的计划年度与教学年度一致，造成预算与发展相脱节，可能会出现项目难以正常实施甚至造成浪费，而现在执行的预算调整程序又比较严格，相应的报批追加时间也较长，不能满足教学需要，为了不影响教学，这些高校常常违规调整项目预算，造成挪用、滥用项目资金的情况或者垫付周转后夸大资金的情况。</w:t>
      </w:r>
    </w:p>
    <w:p>
      <w:pPr>
        <w:ind w:left="0" w:right="0" w:firstLine="560"/>
        <w:spacing w:before="450" w:after="450" w:line="312" w:lineRule="auto"/>
      </w:pPr>
      <w:r>
        <w:rPr>
          <w:rFonts w:ascii="宋体" w:hAnsi="宋体" w:eastAsia="宋体" w:cs="宋体"/>
          <w:color w:val="000"/>
          <w:sz w:val="28"/>
          <w:szCs w:val="28"/>
        </w:rPr>
        <w:t xml:space="preserve">(二)预决算编制缺乏完整性，未能真正实现综合预算</w:t>
      </w:r>
    </w:p>
    <w:p>
      <w:pPr>
        <w:ind w:left="0" w:right="0" w:firstLine="560"/>
        <w:spacing w:before="450" w:after="450" w:line="312" w:lineRule="auto"/>
      </w:pPr>
      <w:r>
        <w:rPr>
          <w:rFonts w:ascii="宋体" w:hAnsi="宋体" w:eastAsia="宋体" w:cs="宋体"/>
          <w:color w:val="000"/>
          <w:sz w:val="28"/>
          <w:szCs w:val="28"/>
        </w:rPr>
        <w:t xml:space="preserve">一是从预算管理来看，高校预算编制存在一定的随意性，一般按照上一年实际支出情况大约预算预计而得，财政预算的批复缺乏严谨的论证;二是在预算编制过程中，预算和实际发生数存在很大差异，造成预算无法严格执行，同样在一定程度上固化了高校资金在各部门之间的分配格局，不利于高校的发展;三是高校预算不完整。近年来高校发展迅速，因多发生基建项目，资金出现不足，就开创了多元化资金形式，有大量的银行商业贷款及各种融资款等形成高校的主要资金形式，但制定的预算内容中并不包括该部分资金项目，导致高校制定的收支预算缺乏完整性;四是部分通过自筹资金建设的，未经国家批准的基建项目，在部门决算中没有体现，形成体外循环资金;五是项目预算编制缺乏科学合理性。比如高校的科研项目，因其一般不会按照会计年度一年内完成，为了完成本年度的部门决算，高校一般是一次性全额下达科研资金，造成年末形成大量的未完科研项目资金造成资金的滞留。</w:t>
      </w:r>
    </w:p>
    <w:p>
      <w:pPr>
        <w:ind w:left="0" w:right="0" w:firstLine="560"/>
        <w:spacing w:before="450" w:after="450" w:line="312" w:lineRule="auto"/>
      </w:pPr>
      <w:r>
        <w:rPr>
          <w:rFonts w:ascii="宋体" w:hAnsi="宋体" w:eastAsia="宋体" w:cs="宋体"/>
          <w:color w:val="000"/>
          <w:sz w:val="28"/>
          <w:szCs w:val="28"/>
        </w:rPr>
        <w:t xml:space="preserve">(三)预算执行不力，决算不真</w:t>
      </w:r>
    </w:p>
    <w:p>
      <w:pPr>
        <w:ind w:left="0" w:right="0" w:firstLine="560"/>
        <w:spacing w:before="450" w:after="450" w:line="312" w:lineRule="auto"/>
      </w:pPr>
      <w:r>
        <w:rPr>
          <w:rFonts w:ascii="宋体" w:hAnsi="宋体" w:eastAsia="宋体" w:cs="宋体"/>
          <w:color w:val="000"/>
          <w:sz w:val="28"/>
          <w:szCs w:val="28"/>
        </w:rPr>
        <w:t xml:space="preserve">一是高校更注重日常经费的开支，在资金出现不足或无法衔接时，因为项目资金往往会存在预算拨付超前和超量的情况，导致某些高校挪用现存的项目经费去弥补日常经费不足的缺口;。是项目经费缺乏统一的筹划与控制，为了完成预算进度考核指标，一些高校违规操作，虚列项目支出、甚至挪用项目经费;三是决算报表编制的不完整，进而影响了后期预算编制的有效使用价值;四是项目预算下达后，无法严谨的按照计划安排执行，或者进度缓慢，导致大量资金滞留结余在账户上。</w:t>
      </w:r>
    </w:p>
    <w:p>
      <w:pPr>
        <w:ind w:left="0" w:right="0" w:firstLine="560"/>
        <w:spacing w:before="450" w:after="450" w:line="312" w:lineRule="auto"/>
      </w:pPr>
      <w:r>
        <w:rPr>
          <w:rFonts w:ascii="宋体" w:hAnsi="宋体" w:eastAsia="宋体" w:cs="宋体"/>
          <w:color w:val="000"/>
          <w:sz w:val="28"/>
          <w:szCs w:val="28"/>
        </w:rPr>
        <w:t xml:space="preserve">(四)高校缺乏分析评价体系</w:t>
      </w:r>
    </w:p>
    <w:p>
      <w:pPr>
        <w:ind w:left="0" w:right="0" w:firstLine="560"/>
        <w:spacing w:before="450" w:after="450" w:line="312" w:lineRule="auto"/>
      </w:pPr>
      <w:r>
        <w:rPr>
          <w:rFonts w:ascii="宋体" w:hAnsi="宋体" w:eastAsia="宋体" w:cs="宋体"/>
          <w:color w:val="000"/>
          <w:sz w:val="28"/>
          <w:szCs w:val="28"/>
        </w:rPr>
        <w:t xml:space="preserve">目前大部分高校没有引进和建立一套适合自己的完善的预算执行考核机制，只是制定预算，没有考虑考核的问题，或者考核指标不明确，预算制定后，执行结果的如何不与经济责任人的经济责任挂钩，不建立预算对应的职工激励机制。从另一个角度来说，就是高校管理者没有高度重视预算的执行，只走形式，削弱了预算的激励作用，从而架空了预算控制的职能。</w:t>
      </w:r>
    </w:p>
    <w:p>
      <w:pPr>
        <w:ind w:left="0" w:right="0" w:firstLine="560"/>
        <w:spacing w:before="450" w:after="450" w:line="312" w:lineRule="auto"/>
      </w:pPr>
      <w:r>
        <w:rPr>
          <w:rFonts w:ascii="宋体" w:hAnsi="宋体" w:eastAsia="宋体" w:cs="宋体"/>
          <w:color w:val="000"/>
          <w:sz w:val="28"/>
          <w:szCs w:val="28"/>
        </w:rPr>
        <w:t xml:space="preserve">三、试行滚动财政预算的对策和建议</w:t>
      </w:r>
    </w:p>
    <w:p>
      <w:pPr>
        <w:ind w:left="0" w:right="0" w:firstLine="560"/>
        <w:spacing w:before="450" w:after="450" w:line="312" w:lineRule="auto"/>
      </w:pPr>
      <w:r>
        <w:rPr>
          <w:rFonts w:ascii="宋体" w:hAnsi="宋体" w:eastAsia="宋体" w:cs="宋体"/>
          <w:color w:val="000"/>
          <w:sz w:val="28"/>
          <w:szCs w:val="28"/>
        </w:rPr>
        <w:t xml:space="preserve">(一)滚动预算编制要科学化，规范化，精细化</w:t>
      </w:r>
    </w:p>
    <w:p>
      <w:pPr>
        <w:ind w:left="0" w:right="0" w:firstLine="560"/>
        <w:spacing w:before="450" w:after="450" w:line="312" w:lineRule="auto"/>
      </w:pPr>
      <w:r>
        <w:rPr>
          <w:rFonts w:ascii="宋体" w:hAnsi="宋体" w:eastAsia="宋体" w:cs="宋体"/>
          <w:color w:val="000"/>
          <w:sz w:val="28"/>
          <w:szCs w:val="28"/>
        </w:rPr>
        <w:t xml:space="preserve">在财政滚动预算的编制过程中，要分情况将各项目按轻重进行排序，优先考虑急需可行的项目，大力实行滚动预算政策，当年预计执行不了的项目自动滚到下一年去，按照项目进度情况，合理安排资金，调整项目进度，严格各项经费的核定标准，人员经费实行定员计量核算，公用经费定额统筹计划，项目经费按项目立项审核计算，建立起一套合理科学的预算管理办法。</w:t>
      </w:r>
    </w:p>
    <w:p>
      <w:pPr>
        <w:ind w:left="0" w:right="0" w:firstLine="560"/>
        <w:spacing w:before="450" w:after="450" w:line="312" w:lineRule="auto"/>
      </w:pPr>
      <w:r>
        <w:rPr>
          <w:rFonts w:ascii="宋体" w:hAnsi="宋体" w:eastAsia="宋体" w:cs="宋体"/>
          <w:color w:val="000"/>
          <w:sz w:val="28"/>
          <w:szCs w:val="28"/>
        </w:rPr>
        <w:t xml:space="preserve">(二)实行项目滚动预算，强调执行力度，强化预算约束力</w:t>
      </w:r>
    </w:p>
    <w:p>
      <w:pPr>
        <w:ind w:left="0" w:right="0" w:firstLine="560"/>
        <w:spacing w:before="450" w:after="450" w:line="312" w:lineRule="auto"/>
      </w:pPr>
      <w:r>
        <w:rPr>
          <w:rFonts w:ascii="宋体" w:hAnsi="宋体" w:eastAsia="宋体" w:cs="宋体"/>
          <w:color w:val="000"/>
          <w:sz w:val="28"/>
          <w:szCs w:val="28"/>
        </w:rPr>
        <w:t xml:space="preserve">学校内部每一个职能部门都要制定出相关的中长期发展规划，配合学校的发展计划，结合未来3年及3年以上的事业收入预测情况，通过广泛的论证，合理的制定出滚动预算规划体系，已经审定的财务预算在执行过程中本着原定规划目标，实行动态强化管理。</w:t>
      </w:r>
    </w:p>
    <w:p>
      <w:pPr>
        <w:ind w:left="0" w:right="0" w:firstLine="560"/>
        <w:spacing w:before="450" w:after="450" w:line="312" w:lineRule="auto"/>
      </w:pPr>
      <w:r>
        <w:rPr>
          <w:rFonts w:ascii="宋体" w:hAnsi="宋体" w:eastAsia="宋体" w:cs="宋体"/>
          <w:color w:val="000"/>
          <w:sz w:val="28"/>
          <w:szCs w:val="28"/>
        </w:rPr>
        <w:t xml:space="preserve">(三)量入而出，合理安排预算</w:t>
      </w:r>
    </w:p>
    <w:p>
      <w:pPr>
        <w:ind w:left="0" w:right="0" w:firstLine="560"/>
        <w:spacing w:before="450" w:after="450" w:line="312" w:lineRule="auto"/>
      </w:pPr>
      <w:r>
        <w:rPr>
          <w:rFonts w:ascii="宋体" w:hAnsi="宋体" w:eastAsia="宋体" w:cs="宋体"/>
          <w:color w:val="000"/>
          <w:sz w:val="28"/>
          <w:szCs w:val="28"/>
        </w:rPr>
        <w:t xml:space="preserve">首先，要使高校内各管理人能够根据单位总体收入状况和计划分配情况;再次，在保证基本支出的基础上，合理分析安排项目支出，根据学校的长期教育计划，制定财务预算，杜绝主观随意分配预算的可能性，进而保证外界对高校管理的长期一致性;最后，保持预算的时段性，对其不断的进行完善与修订，使其更适应经济社会的变化，充分发挥出预算的指导和控制作用。</w:t>
      </w:r>
    </w:p>
    <w:p>
      <w:pPr>
        <w:ind w:left="0" w:right="0" w:firstLine="560"/>
        <w:spacing w:before="450" w:after="450" w:line="312" w:lineRule="auto"/>
      </w:pPr>
      <w:r>
        <w:rPr>
          <w:rFonts w:ascii="宋体" w:hAnsi="宋体" w:eastAsia="宋体" w:cs="宋体"/>
          <w:color w:val="000"/>
          <w:sz w:val="28"/>
          <w:szCs w:val="28"/>
        </w:rPr>
        <w:t xml:space="preserve">(四)建立适合高校的预算绩效评价体系</w:t>
      </w:r>
    </w:p>
    <w:p>
      <w:pPr>
        <w:ind w:left="0" w:right="0" w:firstLine="560"/>
        <w:spacing w:before="450" w:after="450" w:line="312" w:lineRule="auto"/>
      </w:pPr>
      <w:r>
        <w:rPr>
          <w:rFonts w:ascii="宋体" w:hAnsi="宋体" w:eastAsia="宋体" w:cs="宋体"/>
          <w:color w:val="000"/>
          <w:sz w:val="28"/>
          <w:szCs w:val="28"/>
        </w:rPr>
        <w:t xml:space="preserve">预算绩效评价工作是真正实现预算管理的重要环节，该体系强调的是责任和绩效，而滚动预算更需要健全的评价机制。高校使用滚动预算时，预算的滚动调整依据就是预算评价体系的评价结论，在不改变预算目标的前提下，依据绩效评价结论，适时地完善调整预算的执行进度和过程。因此，建立高校预算绩效评价体系，考核与工作绩效挂钩，采取节约有奖励，超支有惩罚的奖惩机制，在保证完成项目的基础上，避免资金使用的不合理，杜绝不同部门盲目攀比争夺资金，导致资金严重不足，形成浪费，以最大可能的有效使用资金，这样，才能更有利于学校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2026-06-19T00:49:52+08:00</dcterms:created>
  <dcterms:modified xsi:type="dcterms:W3CDTF">2026-06-19T00:49:52+08:00</dcterms:modified>
</cp:coreProperties>
</file>

<file path=docProps/custom.xml><?xml version="1.0" encoding="utf-8"?>
<Properties xmlns="http://schemas.openxmlformats.org/officeDocument/2006/custom-properties" xmlns:vt="http://schemas.openxmlformats.org/officeDocument/2006/docPropsVTypes"/>
</file>