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浅谈马克思劳动异化理论对于如何更好实现“以人为本”的启示程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一、人与劳动人的本质是什么? 是从古希腊时期、文艺复兴、启蒙运动、德国古典哲学到现代，西方哲学家们一直探求的问题。马克思和恩格斯在继承和发展前人的基础上，从三个方面对人的概念进行阐述、定义即：劳动、社会、实践。第一：人的劳动本质。马克思说...</w:t>
      </w:r>
    </w:p>
    <w:p>
      <w:pPr>
        <w:ind w:left="0" w:right="0" w:firstLine="560"/>
        <w:spacing w:before="450" w:after="450" w:line="312" w:lineRule="auto"/>
      </w:pPr>
      <w:r>
        <w:rPr>
          <w:rFonts w:ascii="宋体" w:hAnsi="宋体" w:eastAsia="宋体" w:cs="宋体"/>
          <w:color w:val="000"/>
          <w:sz w:val="28"/>
          <w:szCs w:val="28"/>
        </w:rPr>
        <w:t xml:space="preserve">一、人与劳动人的本质是什么?</w:t>
      </w:r>
    </w:p>
    <w:p>
      <w:pPr>
        <w:ind w:left="0" w:right="0" w:firstLine="560"/>
        <w:spacing w:before="450" w:after="450" w:line="312" w:lineRule="auto"/>
      </w:pPr>
      <w:r>
        <w:rPr>
          <w:rFonts w:ascii="宋体" w:hAnsi="宋体" w:eastAsia="宋体" w:cs="宋体"/>
          <w:color w:val="000"/>
          <w:sz w:val="28"/>
          <w:szCs w:val="28"/>
        </w:rPr>
        <w:t xml:space="preserve">是从古希腊时期、文艺复兴、启蒙运动、德国古典哲学到现代，西方哲学家们一直探求的问题。马克思和恩格斯在继承和发展前人的基础上，从三个方面对人的概念进行阐述、定义即：劳动、社会、实践。第一：人的劳动本质。马克思说：一个种的全部特性、种的类特性就在于生命活动的性质，而人的类特性恰恰就是自由的有意识的活动。马克思通过将人与劳动联系在一起，认为人的劳动不仅是生命活动的性质，而且是自由的有意识的;恩格斯指出：首先是劳动，然后是语言和劳动一起，成了两个最主要的推动力，在它们的影响下，猿的脑髓就逐渐地变成人的脑髓。 这句话体现了劳动创造了人。第二：人的社会本质。马克思说：人的本质不是单个人所固有的抽象物。在其现实性上，它是一切社会关系的总和。说明人是社会人，只有通过社会关系才能体现。第三：人的实践本质。个人怎样表现自己的生活，他们自己就怎样，因此，他们是什么样的，这同他们的生产是一致的。既和他们生产什么一致，又和他们怎样生产一致。从这句话里，我们可以看出马克思认为人的本质在他参加实践活动的过程中体现出来，包括生产方式、生产力、生产资料。结合这三点，可以得出：人的本质即自由的主动的参与社会生活中的劳动实践活动。而一旦违背其中的任何一点，人的本质将发生异化。异化主要是一种事情发展过程中偏离事物本质的一种现象。《精神现象学》中黑格尔将异化放到哲学层面去解释，即把自己变成他物、变成他自己的对象和扬弃这个他物的运动，先将自己异化，然后从这个异化中返回自身。他认为异化即主体自身创造的结果产物反过来约束自己、压迫自己。费尔巴哈在批判宗教采用了异化的概念，在他看来宗教中的神明都是人本质的异化，无论是宗教中的神像还是所传播的内容，如基督教中的耶稣、圣经。人们将自身的特质映射到神明上，创造了宗教，解释了各国各地区所信仰宗教神的区别。宗教产生之后，反过来又控制、支配人，人被自己创造的物质所驱使，解释了基督徒的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自由的主动的。劳动作为人的活动，必然存在精神活动和肉体活动两种情况。如果这两者分离，则导致劳动异化的出现。马克思运用经济与历史的研究方法，得出：分工必将导致劳动的异化。因为分工分为自愿分工与自然分工，自然分工是由于天赋(如：体力)、需要、偶然性等等自发形成的分工，这就不满足人的本质中的自由的主动的。这就会出现劳动异化。马克思与恩格斯认为从古至今出现了三次分工：农业和畜牧业、手工业和农业的分工、城市和乡村的分离。而精神劳动与物质劳动的分工一直贯穿于三者之间，而这也就是劳动异化的根源。所以马克思说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马克思通过对资本主义社会的经济事实即：工资、资本、地租剖析，通过对国民经济学批判性分析，创造性的提出了异化劳动理论，并总结概括提出异化劳动理论的主要内容。马克思认为，异化劳动指的是劳动所生产的对象，即劳动的产品，作为一种异己的存在物，作为不依赖于生产者的力量，同劳动相对立。也就是说劳动异化是指劳动者创造的劳动产品与劳动者本身分离，不被劳动者所消费、交换或再生产，体现为：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第一，劳动异化是劳动产品的异化。表现为劳动者在生产材料、生产力、精神层面上被自己的劳动产品所控制，甚至出现他生产越多，越贫穷的现象，与自然规律相违背。</w:t>
      </w:r>
    </w:p>
    <w:p>
      <w:pPr>
        <w:ind w:left="0" w:right="0" w:firstLine="560"/>
        <w:spacing w:before="450" w:after="450" w:line="312" w:lineRule="auto"/>
      </w:pPr>
      <w:r>
        <w:rPr>
          <w:rFonts w:ascii="宋体" w:hAnsi="宋体" w:eastAsia="宋体" w:cs="宋体"/>
          <w:color w:val="000"/>
          <w:sz w:val="28"/>
          <w:szCs w:val="28"/>
        </w:rPr>
        <w:t xml:space="preserve">第二，劳动者和劳动本身相异化。在马克思看来，这种劳动是物质基础的或其他方面下的不自愿的一种劳动，是一种与人自身劳动需要之外的偏离本质的一种方式。这种劳动与人的本质相违背，有两个方面：一劳动不再是自由自愿、内在自发的，而是外在强加的，二劳动的目的偏离了劳动本身，侧重于其他的因素，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人的类本质同人相异化。劳动实践即自由的主动的活动，人正是在改造初人之外的对象中，发现自己与他物的相同或相异之处，从而更好的适应生产生活。而异化的劳动将人与除自身之外的他物之间的活动上升为事物发展的主要矛盾，将人自身的发展视为次要矛盾，颠倒主次。人的类本质变成人的异己的本质，变成维持他的个人生存的手段。异化劳动使人自己的身体，以及在他之外的自然界，他的精神本质，他的人的本质同人相异化。 之前所提到人的本质即自由的主动的参与社会生活中的劳动实践活动。异化的劳动违背了人的本质的前提：自由的主动的。一切社会生活中的实践活动是为了维持基本生活。物质的人与精神上的人相分离，精神屈服于物质之下。</w:t>
      </w:r>
    </w:p>
    <w:p>
      <w:pPr>
        <w:ind w:left="0" w:right="0" w:firstLine="560"/>
        <w:spacing w:before="450" w:after="450" w:line="312" w:lineRule="auto"/>
      </w:pPr>
      <w:r>
        <w:rPr>
          <w:rFonts w:ascii="宋体" w:hAnsi="宋体" w:eastAsia="宋体" w:cs="宋体"/>
          <w:color w:val="000"/>
          <w:sz w:val="28"/>
          <w:szCs w:val="28"/>
        </w:rPr>
        <w:t xml:space="preserve">第四，人与人的关系相异化。从资本主义经济的本质来看，当劳动异化成为劳动产品的异化，劳动者劳动的成果与劳动者分离，它必将与除了劳动者之外的人结合，如：资本家剥削工人的利益。这种异化对于劳动者是压迫，对非劳动者便是盈利的渠道，因为只有人本身才能成为统治人的异己力量。人的本质是生活在社会关系中的人，人了解自身只有通过社会关系网络中的他人。异化劳动从物质层面异化劳动，如：劳动过程、劳动产品，进而影响到社会关系层面，如：资本家与工人之间由平等到剥削的交换。学术界对马克思的异化理论各持己见，有的人甚至认为马克思的异化理论是循环论证，其中韩立新认为一般的人类劳动带来了基于自我劳动基础上的私人所有，这种私人所有又带来了属于他人的异化劳动，而这种异化劳动最终生产出了资本主义的私人所有。 即人在通过自己的劳动改造自然世界中的物体之后(自然事物发生异化)，成为私人拥有的产品;随着分工的加剧，人的需要的增加，货币的出现，买卖出现(这里，劳动者与劳动品发生异化);随着技术的推进，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四、对以人为本科学发展观的启示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着重人的本质，克服劳动异化带来的文化的、消费的等一系列的异化。马克思曾经预言：人的发展要大致经历三大社会形态：人的依赖关系、以物的依赖为基础的人的独立性和建立在个人全面发展和他们共同的、社会的生产能力成为从属于他们的社会财富这一基础上的自由个性。在这三大形态中，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以人为本会有很大的启发。加大社会保障力度。</w:t>
      </w:r>
    </w:p>
    <w:p>
      <w:pPr>
        <w:ind w:left="0" w:right="0" w:firstLine="560"/>
        <w:spacing w:before="450" w:after="450" w:line="312" w:lineRule="auto"/>
      </w:pPr>
      <w:r>
        <w:rPr>
          <w:rFonts w:ascii="宋体" w:hAnsi="宋体" w:eastAsia="宋体" w:cs="宋体"/>
          <w:color w:val="000"/>
          <w:sz w:val="28"/>
          <w:szCs w:val="28"/>
        </w:rPr>
        <w:t xml:space="preserve">面对即将到来的两个一百年和终将实现的中国梦，紧跟十八大三中全会精神和习近平总书记的引导，加快全面小康的建设，加大医疗、卫生、教育等社会保障的力度;从分配制度着手减小贫富差距，初次分配看效率，再分配重公平;从社会保险制度着手拉紧社会安全的保护网，根据各地区经济发展水平制定保护底线，城乡一体化保证乡村的待遇;从反腐严打着手确保政策自上而下的正常实施，同时给予一定的权利来鼓励自下而上的创新方法的实施，让社会保障落实到每一户，每个人。提高社会公平度。通过不断促进教育公平、机会公平，减小社会资源的占有的差距，保证社会阶层的垂直流动性;通过鼓励慈善活动，促进对弱势地区，弱势人群实实在在的关怀照顾来减小贫富差距;通过控制调节通货膨胀率与工资的涨幅的关系来保证人民的基本生活，减小社会冲突的发生。</w:t>
      </w:r>
    </w:p>
    <w:p>
      <w:pPr>
        <w:ind w:left="0" w:right="0" w:firstLine="560"/>
        <w:spacing w:before="450" w:after="450" w:line="312" w:lineRule="auto"/>
      </w:pPr>
      <w:r>
        <w:rPr>
          <w:rFonts w:ascii="宋体" w:hAnsi="宋体" w:eastAsia="宋体" w:cs="宋体"/>
          <w:color w:val="000"/>
          <w:sz w:val="28"/>
          <w:szCs w:val="28"/>
        </w:rPr>
        <w:t xml:space="preserve">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在保证经济增长的同时，维护工人的利益，其中最突出的是农民工的利益。主要是从从法律上，完善法律法规确保工人的利益能够实现;鼓励多建立法律援助机构来帮助既失利益的群体维护自己的权益;加大法律宣传力度，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多建立就业信息平台，使人们能从多渠道了解各种各样的就业招聘信息，加大选择的范围;其次：提倡正确的择业观;最后：政府要多提供免费的多种类型的职业培训，帮助那些有劳动能力，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同时加大宣传并贯彻落实中国社会主义核心价值观和科学发展观，强调人的自主性，树立正确的观念。可以向中国禅宗学习，中国禅宗通过农禅实践找出了一条积极、有效的解决之道。这就在于农禅把生产劳动直接当成了获得精神自由的途径在这里，正因为人通过劳动拯救了他自己，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尤其是资产阶级与无产阶级之间的矛盾，虽然这是社会发展中必然会出现的矛盾，但是可以通过社会再分配注重公平、回馈社会来减小差距。另外，除了继续保证一定范围内的社会垂直流动率之外，还要创新社会结构，生产方式。如：工人参股，真正实现自己当家做主人。集约化经营与组织人性化管理并行，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2026-03-10T04:52:44+08:00</dcterms:created>
  <dcterms:modified xsi:type="dcterms:W3CDTF">2026-03-10T04:52:44+08:00</dcterms:modified>
</cp:coreProperties>
</file>

<file path=docProps/custom.xml><?xml version="1.0" encoding="utf-8"?>
<Properties xmlns="http://schemas.openxmlformats.org/officeDocument/2006/custom-properties" xmlns:vt="http://schemas.openxmlformats.org/officeDocument/2006/docPropsVTypes"/>
</file>