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提高学生的创新能力的有机化学实验改革</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gt;摘要社会的发展需要...</w:t>
      </w:r>
    </w:p>
    <w:p>
      <w:pPr>
        <w:ind w:left="0" w:right="0" w:firstLine="560"/>
        <w:spacing w:before="450" w:after="450" w:line="312" w:lineRule="auto"/>
      </w:pPr>
      <w:r>
        <w:rPr>
          <w:rFonts w:ascii="宋体" w:hAnsi="宋体" w:eastAsia="宋体" w:cs="宋体"/>
          <w:color w:val="000"/>
          <w:sz w:val="28"/>
          <w:szCs w:val="28"/>
        </w:rPr>
        <w:t xml:space="preserve">现代科学技术的发展要求科研工作者具有较强的创新能力和较高的实践动手能力。有机化学实验作为化学教育的专业课程在培养高校学生的创新能力和实践能力等方面有着极其重要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2026-04-19T17:02:34+08:00</dcterms:created>
  <dcterms:modified xsi:type="dcterms:W3CDTF">2026-04-19T17:02:34+08:00</dcterms:modified>
</cp:coreProperties>
</file>

<file path=docProps/custom.xml><?xml version="1.0" encoding="utf-8"?>
<Properties xmlns="http://schemas.openxmlformats.org/officeDocument/2006/custom-properties" xmlns:vt="http://schemas.openxmlformats.org/officeDocument/2006/docPropsVTypes"/>
</file>