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化学反应工程与工艺论文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化学反应工程与工艺论文摘...</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w:t>
      </w:r>
    </w:p>
    <w:p>
      <w:pPr>
        <w:ind w:left="0" w:right="0" w:firstLine="560"/>
        <w:spacing w:before="450" w:after="450" w:line="312" w:lineRule="auto"/>
      </w:pPr>
      <w:r>
        <w:rPr>
          <w:rFonts w:ascii="宋体" w:hAnsi="宋体" w:eastAsia="宋体" w:cs="宋体"/>
          <w:color w:val="000"/>
          <w:sz w:val="28"/>
          <w:szCs w:val="28"/>
        </w:rPr>
        <w:t xml:space="preserve">化学反应工程与工艺论文</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&gt;一、化学工程学科的发展特点趋势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&gt;二、相关新兴化学工程与工艺的技术研究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